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EB6" w:rsidRPr="003F6B1D" w:rsidRDefault="00594EB6" w:rsidP="00FC6B24">
      <w:pPr>
        <w:widowControl/>
        <w:spacing w:line="440" w:lineRule="atLeast"/>
        <w:jc w:val="center"/>
        <w:rPr>
          <w:rFonts w:ascii="宋体" w:eastAsia="宋体" w:hAnsi="宋体" w:cs="宋体"/>
          <w:color w:val="000000"/>
          <w:kern w:val="0"/>
          <w:sz w:val="24"/>
          <w:szCs w:val="18"/>
        </w:rPr>
      </w:pPr>
      <w:r w:rsidRPr="003F6B1D">
        <w:rPr>
          <w:rFonts w:ascii="宋体" w:eastAsia="宋体" w:hAnsi="宋体" w:cs="宋体" w:hint="eastAsia"/>
          <w:color w:val="000000"/>
          <w:kern w:val="0"/>
          <w:sz w:val="24"/>
          <w:szCs w:val="18"/>
        </w:rPr>
        <w:t>股票代码：000564      股票简称：供销大集      公告编号：</w:t>
      </w:r>
      <w:r w:rsidR="00A278BA" w:rsidRPr="003F6B1D">
        <w:rPr>
          <w:rFonts w:ascii="宋体" w:eastAsia="宋体" w:hAnsi="宋体" w:cs="宋体" w:hint="eastAsia"/>
          <w:color w:val="000000"/>
          <w:kern w:val="0"/>
          <w:sz w:val="24"/>
          <w:szCs w:val="18"/>
        </w:rPr>
        <w:t>2020-</w:t>
      </w:r>
      <w:r w:rsidR="00D44B93" w:rsidRPr="003F6B1D">
        <w:rPr>
          <w:rFonts w:ascii="宋体" w:eastAsia="宋体" w:hAnsi="宋体" w:cs="宋体" w:hint="eastAsia"/>
          <w:color w:val="000000"/>
          <w:kern w:val="0"/>
          <w:sz w:val="24"/>
          <w:szCs w:val="18"/>
        </w:rPr>
        <w:t>0</w:t>
      </w:r>
      <w:r w:rsidR="00D44B93" w:rsidRPr="003F6B1D">
        <w:rPr>
          <w:rFonts w:ascii="宋体" w:eastAsia="宋体" w:hAnsi="宋体" w:cs="宋体"/>
          <w:color w:val="000000"/>
          <w:kern w:val="0"/>
          <w:sz w:val="24"/>
          <w:szCs w:val="18"/>
        </w:rPr>
        <w:t>58</w:t>
      </w:r>
    </w:p>
    <w:p w:rsidR="00594EB6" w:rsidRPr="003F6B1D" w:rsidRDefault="00594EB6" w:rsidP="00FC6B24">
      <w:pPr>
        <w:widowControl/>
        <w:spacing w:line="440" w:lineRule="atLeast"/>
        <w:jc w:val="center"/>
        <w:rPr>
          <w:rFonts w:ascii="宋体" w:hAnsi="Calibri" w:cs="宋体"/>
          <w:color w:val="000000"/>
          <w:sz w:val="24"/>
        </w:rPr>
      </w:pPr>
    </w:p>
    <w:p w:rsidR="00594EB6" w:rsidRPr="00E3110C" w:rsidRDefault="00594EB6" w:rsidP="00E3110C">
      <w:pPr>
        <w:spacing w:line="400" w:lineRule="exact"/>
        <w:jc w:val="center"/>
        <w:rPr>
          <w:rFonts w:ascii="黑体" w:eastAsia="黑体" w:hAnsi="黑体" w:cs="Times New Roman"/>
          <w:color w:val="000000" w:themeColor="text1"/>
          <w:sz w:val="32"/>
          <w:szCs w:val="24"/>
        </w:rPr>
      </w:pPr>
      <w:r w:rsidRPr="00E3110C">
        <w:rPr>
          <w:rFonts w:ascii="黑体" w:eastAsia="黑体" w:hAnsi="黑体" w:cs="Times New Roman" w:hint="eastAsia"/>
          <w:color w:val="000000" w:themeColor="text1"/>
          <w:sz w:val="32"/>
          <w:szCs w:val="24"/>
        </w:rPr>
        <w:t>供销大集集团股份有限公司</w:t>
      </w:r>
    </w:p>
    <w:p w:rsidR="00594EB6" w:rsidRPr="00E3110C" w:rsidRDefault="00594EB6" w:rsidP="00E3110C">
      <w:pPr>
        <w:spacing w:line="400" w:lineRule="exact"/>
        <w:jc w:val="center"/>
        <w:rPr>
          <w:rFonts w:ascii="黑体" w:eastAsia="黑体" w:hAnsi="黑体" w:cs="Times New Roman"/>
          <w:color w:val="000000" w:themeColor="text1"/>
          <w:sz w:val="32"/>
          <w:szCs w:val="24"/>
        </w:rPr>
      </w:pPr>
      <w:r w:rsidRPr="00E3110C">
        <w:rPr>
          <w:rFonts w:ascii="黑体" w:eastAsia="黑体" w:hAnsi="黑体" w:cs="Times New Roman"/>
          <w:color w:val="000000" w:themeColor="text1"/>
          <w:sz w:val="32"/>
          <w:szCs w:val="24"/>
        </w:rPr>
        <w:t>第</w:t>
      </w:r>
      <w:r w:rsidR="00A278BA" w:rsidRPr="00E3110C">
        <w:rPr>
          <w:rFonts w:ascii="黑体" w:eastAsia="黑体" w:hAnsi="黑体" w:cs="Times New Roman" w:hint="eastAsia"/>
          <w:color w:val="000000" w:themeColor="text1"/>
          <w:sz w:val="32"/>
          <w:szCs w:val="24"/>
        </w:rPr>
        <w:t>九</w:t>
      </w:r>
      <w:r w:rsidRPr="00E3110C">
        <w:rPr>
          <w:rFonts w:ascii="黑体" w:eastAsia="黑体" w:hAnsi="黑体" w:cs="Times New Roman"/>
          <w:color w:val="000000" w:themeColor="text1"/>
          <w:sz w:val="32"/>
          <w:szCs w:val="24"/>
        </w:rPr>
        <w:t>届董事会第</w:t>
      </w:r>
      <w:r w:rsidRPr="00E3110C">
        <w:rPr>
          <w:rFonts w:ascii="黑体" w:eastAsia="黑体" w:hAnsi="黑体" w:cs="Times New Roman" w:hint="eastAsia"/>
          <w:color w:val="000000" w:themeColor="text1"/>
          <w:sz w:val="32"/>
          <w:szCs w:val="24"/>
        </w:rPr>
        <w:t>三十</w:t>
      </w:r>
      <w:r w:rsidR="00A278BA" w:rsidRPr="00E3110C">
        <w:rPr>
          <w:rFonts w:ascii="黑体" w:eastAsia="黑体" w:hAnsi="黑体" w:cs="Times New Roman" w:hint="eastAsia"/>
          <w:color w:val="000000" w:themeColor="text1"/>
          <w:sz w:val="32"/>
          <w:szCs w:val="24"/>
        </w:rPr>
        <w:t>四</w:t>
      </w:r>
      <w:r w:rsidRPr="00E3110C">
        <w:rPr>
          <w:rFonts w:ascii="黑体" w:eastAsia="黑体" w:hAnsi="黑体" w:cs="Times New Roman"/>
          <w:color w:val="000000" w:themeColor="text1"/>
          <w:sz w:val="32"/>
          <w:szCs w:val="24"/>
        </w:rPr>
        <w:t>次会议</w:t>
      </w:r>
      <w:r w:rsidRPr="00E3110C">
        <w:rPr>
          <w:rFonts w:ascii="黑体" w:eastAsia="黑体" w:hAnsi="黑体" w:cs="Times New Roman" w:hint="eastAsia"/>
          <w:color w:val="000000" w:themeColor="text1"/>
          <w:sz w:val="32"/>
          <w:szCs w:val="24"/>
        </w:rPr>
        <w:t>决议公告</w:t>
      </w:r>
    </w:p>
    <w:p w:rsidR="00594EB6" w:rsidRPr="003F6B1D" w:rsidRDefault="00594EB6" w:rsidP="00FC6B24">
      <w:pPr>
        <w:spacing w:line="440" w:lineRule="atLeast"/>
        <w:rPr>
          <w:color w:val="000000"/>
        </w:rPr>
      </w:pPr>
    </w:p>
    <w:p w:rsidR="00594EB6" w:rsidRPr="003F6B1D" w:rsidRDefault="00594EB6" w:rsidP="00173A96">
      <w:pPr>
        <w:widowControl/>
        <w:spacing w:line="460" w:lineRule="atLeast"/>
        <w:ind w:firstLineChars="200" w:firstLine="480"/>
        <w:jc w:val="left"/>
        <w:rPr>
          <w:rFonts w:ascii="宋体" w:eastAsia="宋体" w:hAnsi="宋体" w:cs="Times New Roman"/>
          <w:color w:val="000000"/>
          <w:kern w:val="0"/>
          <w:sz w:val="24"/>
          <w:szCs w:val="24"/>
        </w:rPr>
      </w:pPr>
      <w:r w:rsidRPr="003F6B1D">
        <w:rPr>
          <w:rFonts w:ascii="宋体" w:eastAsia="宋体" w:hAnsi="宋体" w:cs="Times New Roman" w:hint="eastAsia"/>
          <w:color w:val="000000"/>
          <w:kern w:val="0"/>
          <w:sz w:val="24"/>
          <w:szCs w:val="24"/>
        </w:rPr>
        <w:t>本公司及董事会全体成员保证信息披露的内容真实、准确、完整，没有虚假记载、误导性陈述或重大遗漏。</w:t>
      </w:r>
    </w:p>
    <w:p w:rsidR="00594EB6" w:rsidRPr="003F6B1D" w:rsidRDefault="00594EB6" w:rsidP="00173A96">
      <w:pPr>
        <w:widowControl/>
        <w:spacing w:line="460" w:lineRule="atLeast"/>
        <w:ind w:firstLineChars="200" w:firstLine="482"/>
        <w:jc w:val="left"/>
        <w:rPr>
          <w:rFonts w:ascii="宋体" w:eastAsia="宋体" w:hAnsi="宋体" w:cs="Times New Roman"/>
          <w:b/>
          <w:color w:val="000000"/>
          <w:kern w:val="0"/>
          <w:sz w:val="24"/>
          <w:szCs w:val="24"/>
        </w:rPr>
      </w:pPr>
      <w:r w:rsidRPr="003F6B1D">
        <w:rPr>
          <w:rFonts w:ascii="宋体" w:eastAsia="宋体" w:hAnsi="宋体" w:cs="Times New Roman" w:hint="eastAsia"/>
          <w:b/>
          <w:color w:val="000000"/>
          <w:kern w:val="0"/>
          <w:sz w:val="24"/>
          <w:szCs w:val="24"/>
        </w:rPr>
        <w:t>一、董事会会议召开情况</w:t>
      </w:r>
    </w:p>
    <w:p w:rsidR="00594EB6" w:rsidRPr="003F6B1D" w:rsidRDefault="00EF4ECC" w:rsidP="00173A96">
      <w:pPr>
        <w:pStyle w:val="a7"/>
        <w:widowControl w:val="0"/>
        <w:tabs>
          <w:tab w:val="left" w:pos="480"/>
        </w:tabs>
        <w:spacing w:before="0" w:beforeAutospacing="0" w:after="0" w:afterAutospacing="0" w:line="460" w:lineRule="atLeast"/>
        <w:ind w:firstLineChars="200" w:firstLine="480"/>
        <w:jc w:val="both"/>
        <w:rPr>
          <w:color w:val="000000"/>
          <w:sz w:val="24"/>
        </w:rPr>
      </w:pPr>
      <w:r w:rsidRPr="003F6B1D">
        <w:rPr>
          <w:rFonts w:cs="Times New Roman" w:hint="eastAsia"/>
          <w:color w:val="000000"/>
          <w:sz w:val="24"/>
          <w:szCs w:val="24"/>
        </w:rPr>
        <w:t>供销大集集团股份有限公司（以下简称“供销大集”或“公司”）第九届董事会第三十四次会议于</w:t>
      </w:r>
      <w:r w:rsidRPr="003F6B1D">
        <w:rPr>
          <w:rFonts w:cs="Times New Roman"/>
          <w:color w:val="000000"/>
          <w:sz w:val="24"/>
          <w:szCs w:val="24"/>
        </w:rPr>
        <w:t>2020年</w:t>
      </w:r>
      <w:r w:rsidR="00121529" w:rsidRPr="003F6B1D">
        <w:rPr>
          <w:rFonts w:cs="Times New Roman" w:hint="eastAsia"/>
          <w:color w:val="000000"/>
          <w:sz w:val="24"/>
          <w:szCs w:val="24"/>
        </w:rPr>
        <w:t>8</w:t>
      </w:r>
      <w:r w:rsidRPr="003F6B1D">
        <w:rPr>
          <w:rFonts w:cs="Times New Roman"/>
          <w:color w:val="000000"/>
          <w:sz w:val="24"/>
          <w:szCs w:val="24"/>
        </w:rPr>
        <w:t>月</w:t>
      </w:r>
      <w:r w:rsidR="00CB24C1" w:rsidRPr="003F6B1D">
        <w:rPr>
          <w:rFonts w:cs="Times New Roman"/>
          <w:color w:val="000000"/>
          <w:sz w:val="24"/>
          <w:szCs w:val="24"/>
        </w:rPr>
        <w:t>27</w:t>
      </w:r>
      <w:r w:rsidRPr="003F6B1D">
        <w:rPr>
          <w:rFonts w:cs="Times New Roman"/>
          <w:color w:val="000000"/>
          <w:sz w:val="24"/>
          <w:szCs w:val="24"/>
        </w:rPr>
        <w:t>日召开。会议通知于2020年</w:t>
      </w:r>
      <w:r w:rsidR="00121529" w:rsidRPr="003F6B1D">
        <w:rPr>
          <w:rFonts w:cs="Times New Roman" w:hint="eastAsia"/>
          <w:color w:val="000000"/>
          <w:sz w:val="24"/>
          <w:szCs w:val="24"/>
        </w:rPr>
        <w:t>8</w:t>
      </w:r>
      <w:r w:rsidRPr="003F6B1D">
        <w:rPr>
          <w:rFonts w:cs="Times New Roman"/>
          <w:color w:val="000000"/>
          <w:sz w:val="24"/>
          <w:szCs w:val="24"/>
        </w:rPr>
        <w:t>月</w:t>
      </w:r>
      <w:r w:rsidR="00791396" w:rsidRPr="003F6B1D">
        <w:rPr>
          <w:rFonts w:cs="Times New Roman" w:hint="eastAsia"/>
          <w:color w:val="000000"/>
          <w:sz w:val="24"/>
          <w:szCs w:val="24"/>
        </w:rPr>
        <w:t>1</w:t>
      </w:r>
      <w:r w:rsidR="00791396" w:rsidRPr="003F6B1D">
        <w:rPr>
          <w:rFonts w:cs="Times New Roman"/>
          <w:color w:val="000000"/>
          <w:sz w:val="24"/>
          <w:szCs w:val="24"/>
        </w:rPr>
        <w:t>4</w:t>
      </w:r>
      <w:r w:rsidRPr="003F6B1D">
        <w:rPr>
          <w:rFonts w:cs="Times New Roman"/>
          <w:color w:val="000000"/>
          <w:sz w:val="24"/>
          <w:szCs w:val="24"/>
        </w:rPr>
        <w:t>日以电子邮件及电话的方式通知各位董事。会议以现场视频</w:t>
      </w:r>
      <w:r w:rsidR="00D32D25">
        <w:rPr>
          <w:rFonts w:cs="Times New Roman" w:hint="eastAsia"/>
          <w:color w:val="000000"/>
          <w:sz w:val="24"/>
          <w:szCs w:val="24"/>
        </w:rPr>
        <w:t>加通讯</w:t>
      </w:r>
      <w:r w:rsidRPr="003F6B1D">
        <w:rPr>
          <w:rFonts w:cs="Times New Roman"/>
          <w:color w:val="000000"/>
          <w:sz w:val="24"/>
          <w:szCs w:val="24"/>
        </w:rPr>
        <w:t>的方式召开，会议应参与表决董事7名，实际参与表决董事7名。会议由公司董事长主持，公司监事及高管人员列席了会议。会议的召开符合《公司法》及《公司章程》的有关规定。</w:t>
      </w:r>
    </w:p>
    <w:p w:rsidR="00594EB6" w:rsidRPr="003F6B1D" w:rsidRDefault="00594EB6" w:rsidP="00173A96">
      <w:pPr>
        <w:widowControl/>
        <w:spacing w:line="460" w:lineRule="atLeast"/>
        <w:ind w:firstLineChars="200" w:firstLine="482"/>
        <w:jc w:val="left"/>
        <w:rPr>
          <w:rFonts w:ascii="宋体" w:eastAsia="宋体" w:hAnsi="宋体" w:cs="Times New Roman"/>
          <w:b/>
          <w:color w:val="000000"/>
          <w:kern w:val="0"/>
          <w:sz w:val="24"/>
          <w:szCs w:val="24"/>
        </w:rPr>
      </w:pPr>
      <w:r w:rsidRPr="003F6B1D">
        <w:rPr>
          <w:rFonts w:ascii="宋体" w:eastAsia="宋体" w:hAnsi="宋体" w:cs="Times New Roman" w:hint="eastAsia"/>
          <w:b/>
          <w:color w:val="000000"/>
          <w:kern w:val="0"/>
          <w:sz w:val="24"/>
          <w:szCs w:val="24"/>
        </w:rPr>
        <w:t>二、董事会会议审议情况</w:t>
      </w:r>
    </w:p>
    <w:p w:rsidR="00816EF4" w:rsidRPr="003F6B1D" w:rsidRDefault="00A278BA" w:rsidP="00173A96">
      <w:pPr>
        <w:pStyle w:val="a7"/>
        <w:widowControl w:val="0"/>
        <w:tabs>
          <w:tab w:val="left" w:pos="480"/>
        </w:tabs>
        <w:spacing w:before="0" w:beforeAutospacing="0" w:after="0" w:afterAutospacing="0" w:line="460" w:lineRule="atLeast"/>
        <w:ind w:firstLineChars="200" w:firstLine="482"/>
        <w:jc w:val="both"/>
        <w:rPr>
          <w:rFonts w:cs="Times New Roman"/>
          <w:b/>
          <w:color w:val="000000"/>
          <w:sz w:val="24"/>
          <w:szCs w:val="24"/>
        </w:rPr>
      </w:pPr>
      <w:r w:rsidRPr="003F6B1D">
        <w:rPr>
          <w:rFonts w:cs="Times New Roman"/>
          <w:b/>
          <w:color w:val="000000"/>
          <w:sz w:val="24"/>
          <w:szCs w:val="24"/>
        </w:rPr>
        <w:fldChar w:fldCharType="begin"/>
      </w:r>
      <w:r w:rsidRPr="003F6B1D">
        <w:rPr>
          <w:rFonts w:cs="Times New Roman"/>
          <w:b/>
          <w:color w:val="000000"/>
          <w:sz w:val="24"/>
          <w:szCs w:val="24"/>
        </w:rPr>
        <w:instrText xml:space="preserve"> </w:instrText>
      </w:r>
      <w:r w:rsidRPr="003F6B1D">
        <w:rPr>
          <w:rFonts w:cs="Times New Roman" w:hint="eastAsia"/>
          <w:b/>
          <w:color w:val="000000"/>
          <w:sz w:val="24"/>
          <w:szCs w:val="24"/>
        </w:rPr>
        <w:instrText>= 1 \* GB4</w:instrText>
      </w:r>
      <w:r w:rsidRPr="003F6B1D">
        <w:rPr>
          <w:rFonts w:cs="Times New Roman"/>
          <w:b/>
          <w:color w:val="000000"/>
          <w:sz w:val="24"/>
          <w:szCs w:val="24"/>
        </w:rPr>
        <w:instrText xml:space="preserve"> </w:instrText>
      </w:r>
      <w:r w:rsidRPr="003F6B1D">
        <w:rPr>
          <w:rFonts w:cs="Times New Roman"/>
          <w:b/>
          <w:color w:val="000000"/>
          <w:sz w:val="24"/>
          <w:szCs w:val="24"/>
        </w:rPr>
        <w:fldChar w:fldCharType="separate"/>
      </w:r>
      <w:r w:rsidRPr="003F6B1D">
        <w:rPr>
          <w:rFonts w:cs="Times New Roman" w:hint="eastAsia"/>
          <w:b/>
          <w:noProof/>
          <w:color w:val="000000"/>
          <w:sz w:val="24"/>
          <w:szCs w:val="24"/>
        </w:rPr>
        <w:t>㈠</w:t>
      </w:r>
      <w:r w:rsidRPr="003F6B1D">
        <w:rPr>
          <w:rFonts w:cs="Times New Roman"/>
          <w:b/>
          <w:color w:val="000000"/>
          <w:sz w:val="24"/>
          <w:szCs w:val="24"/>
        </w:rPr>
        <w:fldChar w:fldCharType="end"/>
      </w:r>
      <w:r w:rsidR="00816EF4" w:rsidRPr="003F6B1D">
        <w:rPr>
          <w:rFonts w:cs="Times New Roman" w:hint="eastAsia"/>
          <w:b/>
          <w:color w:val="000000"/>
          <w:sz w:val="24"/>
          <w:szCs w:val="24"/>
        </w:rPr>
        <w:t>审议通过《</w:t>
      </w:r>
      <w:r w:rsidR="00816EF4" w:rsidRPr="003F6B1D">
        <w:rPr>
          <w:rFonts w:cs="Times New Roman"/>
          <w:b/>
          <w:color w:val="000000"/>
          <w:sz w:val="24"/>
          <w:szCs w:val="24"/>
        </w:rPr>
        <w:t>2020年半年度报告全文及摘要</w:t>
      </w:r>
      <w:r w:rsidR="00816EF4" w:rsidRPr="003F6B1D">
        <w:rPr>
          <w:rFonts w:cs="Times New Roman" w:hint="eastAsia"/>
          <w:b/>
          <w:color w:val="000000"/>
          <w:sz w:val="24"/>
          <w:szCs w:val="24"/>
        </w:rPr>
        <w:t>》</w:t>
      </w:r>
    </w:p>
    <w:p w:rsidR="00816EF4" w:rsidRPr="003F6B1D" w:rsidRDefault="00816EF4" w:rsidP="00173A96">
      <w:pPr>
        <w:pStyle w:val="a7"/>
        <w:widowControl w:val="0"/>
        <w:tabs>
          <w:tab w:val="left" w:pos="480"/>
        </w:tabs>
        <w:spacing w:before="0" w:beforeAutospacing="0" w:after="0" w:afterAutospacing="0" w:line="460" w:lineRule="atLeast"/>
        <w:ind w:firstLineChars="200" w:firstLine="480"/>
        <w:jc w:val="both"/>
        <w:rPr>
          <w:rFonts w:cs="Times New Roman"/>
          <w:color w:val="000000"/>
          <w:sz w:val="24"/>
          <w:szCs w:val="24"/>
        </w:rPr>
      </w:pPr>
      <w:r w:rsidRPr="003F6B1D">
        <w:rPr>
          <w:rFonts w:cs="Times New Roman" w:hint="eastAsia"/>
          <w:color w:val="000000"/>
          <w:sz w:val="24"/>
          <w:szCs w:val="24"/>
        </w:rPr>
        <w:t>表决结果：</w:t>
      </w:r>
      <w:r w:rsidRPr="003F6B1D">
        <w:rPr>
          <w:rFonts w:cs="Times New Roman"/>
          <w:color w:val="000000"/>
          <w:sz w:val="24"/>
          <w:szCs w:val="24"/>
        </w:rPr>
        <w:t>7票同意，0票反对，0票弃权，表决通过。</w:t>
      </w:r>
    </w:p>
    <w:p w:rsidR="00816EF4" w:rsidRPr="003F6B1D" w:rsidRDefault="00816EF4" w:rsidP="00173A96">
      <w:pPr>
        <w:pStyle w:val="a7"/>
        <w:widowControl w:val="0"/>
        <w:tabs>
          <w:tab w:val="left" w:pos="480"/>
        </w:tabs>
        <w:spacing w:before="0" w:beforeAutospacing="0" w:after="0" w:afterAutospacing="0" w:line="460" w:lineRule="atLeast"/>
        <w:ind w:firstLineChars="200" w:firstLine="480"/>
        <w:jc w:val="both"/>
        <w:rPr>
          <w:rFonts w:cs="Times New Roman"/>
          <w:color w:val="000000"/>
          <w:sz w:val="24"/>
          <w:szCs w:val="24"/>
        </w:rPr>
      </w:pPr>
      <w:r w:rsidRPr="003F6B1D">
        <w:rPr>
          <w:rFonts w:cs="Times New Roman" w:hint="eastAsia"/>
          <w:color w:val="000000"/>
          <w:sz w:val="24"/>
          <w:szCs w:val="24"/>
        </w:rPr>
        <w:t>公司</w:t>
      </w:r>
      <w:r w:rsidRPr="003F6B1D">
        <w:rPr>
          <w:rFonts w:cs="Times New Roman"/>
          <w:color w:val="000000"/>
          <w:sz w:val="24"/>
          <w:szCs w:val="24"/>
        </w:rPr>
        <w:t>2020年半年度报告全文详见中国证监会指定信息披露网站巨潮资讯网(网址：www.cninfo.com.cn)，公司2020年半年度报告摘要详见公司今日公告（公告编号：2020-</w:t>
      </w:r>
      <w:r w:rsidR="00D44B93" w:rsidRPr="003F6B1D">
        <w:rPr>
          <w:rFonts w:cs="Times New Roman" w:hint="eastAsia"/>
          <w:color w:val="000000"/>
          <w:sz w:val="24"/>
          <w:szCs w:val="24"/>
        </w:rPr>
        <w:t>0</w:t>
      </w:r>
      <w:r w:rsidR="00D44B93" w:rsidRPr="003F6B1D">
        <w:rPr>
          <w:rFonts w:cs="Times New Roman"/>
          <w:color w:val="000000"/>
          <w:sz w:val="24"/>
          <w:szCs w:val="24"/>
        </w:rPr>
        <w:t>59</w:t>
      </w:r>
      <w:r w:rsidRPr="003F6B1D">
        <w:rPr>
          <w:rFonts w:cs="Times New Roman"/>
          <w:color w:val="000000"/>
          <w:sz w:val="24"/>
          <w:szCs w:val="24"/>
        </w:rPr>
        <w:t>）。</w:t>
      </w:r>
    </w:p>
    <w:p w:rsidR="00594EB6" w:rsidRPr="003F6B1D" w:rsidRDefault="00816EF4" w:rsidP="00173A96">
      <w:pPr>
        <w:pStyle w:val="a7"/>
        <w:widowControl w:val="0"/>
        <w:tabs>
          <w:tab w:val="left" w:pos="480"/>
        </w:tabs>
        <w:spacing w:before="0" w:beforeAutospacing="0" w:after="0" w:afterAutospacing="0" w:line="460" w:lineRule="atLeast"/>
        <w:ind w:firstLineChars="200" w:firstLine="482"/>
        <w:jc w:val="both"/>
        <w:rPr>
          <w:rFonts w:cs="Times New Roman"/>
          <w:b/>
          <w:color w:val="000000"/>
          <w:sz w:val="24"/>
          <w:szCs w:val="24"/>
        </w:rPr>
      </w:pPr>
      <w:r w:rsidRPr="003F6B1D">
        <w:rPr>
          <w:rFonts w:cs="Times New Roman"/>
          <w:b/>
          <w:color w:val="000000"/>
          <w:sz w:val="24"/>
          <w:szCs w:val="24"/>
        </w:rPr>
        <w:fldChar w:fldCharType="begin"/>
      </w:r>
      <w:r w:rsidRPr="003F6B1D">
        <w:rPr>
          <w:rFonts w:cs="Times New Roman"/>
          <w:b/>
          <w:color w:val="000000"/>
          <w:sz w:val="24"/>
          <w:szCs w:val="24"/>
        </w:rPr>
        <w:instrText xml:space="preserve"> </w:instrText>
      </w:r>
      <w:r w:rsidRPr="003F6B1D">
        <w:rPr>
          <w:rFonts w:cs="Times New Roman" w:hint="eastAsia"/>
          <w:b/>
          <w:color w:val="000000"/>
          <w:sz w:val="24"/>
          <w:szCs w:val="24"/>
        </w:rPr>
        <w:instrText>= 2 \* GB4</w:instrText>
      </w:r>
      <w:r w:rsidRPr="003F6B1D">
        <w:rPr>
          <w:rFonts w:cs="Times New Roman"/>
          <w:b/>
          <w:color w:val="000000"/>
          <w:sz w:val="24"/>
          <w:szCs w:val="24"/>
        </w:rPr>
        <w:instrText xml:space="preserve"> </w:instrText>
      </w:r>
      <w:r w:rsidRPr="003F6B1D">
        <w:rPr>
          <w:rFonts w:cs="Times New Roman"/>
          <w:b/>
          <w:color w:val="000000"/>
          <w:sz w:val="24"/>
          <w:szCs w:val="24"/>
        </w:rPr>
        <w:fldChar w:fldCharType="separate"/>
      </w:r>
      <w:r w:rsidRPr="003F6B1D">
        <w:rPr>
          <w:rFonts w:cs="Times New Roman" w:hint="eastAsia"/>
          <w:b/>
          <w:noProof/>
          <w:color w:val="000000"/>
          <w:sz w:val="24"/>
          <w:szCs w:val="24"/>
        </w:rPr>
        <w:t>㈡</w:t>
      </w:r>
      <w:r w:rsidRPr="003F6B1D">
        <w:rPr>
          <w:rFonts w:cs="Times New Roman"/>
          <w:b/>
          <w:color w:val="000000"/>
          <w:sz w:val="24"/>
          <w:szCs w:val="24"/>
        </w:rPr>
        <w:fldChar w:fldCharType="end"/>
      </w:r>
      <w:r w:rsidR="00594EB6" w:rsidRPr="003F6B1D">
        <w:rPr>
          <w:rFonts w:cs="Times New Roman" w:hint="eastAsia"/>
          <w:b/>
          <w:color w:val="000000"/>
          <w:sz w:val="24"/>
          <w:szCs w:val="24"/>
        </w:rPr>
        <w:t>审议通过《关于提名第</w:t>
      </w:r>
      <w:r w:rsidR="00A278BA" w:rsidRPr="003F6B1D">
        <w:rPr>
          <w:rFonts w:cs="Times New Roman" w:hint="eastAsia"/>
          <w:b/>
          <w:color w:val="000000"/>
          <w:sz w:val="24"/>
          <w:szCs w:val="24"/>
        </w:rPr>
        <w:t>十</w:t>
      </w:r>
      <w:r w:rsidR="00594EB6" w:rsidRPr="003F6B1D">
        <w:rPr>
          <w:rFonts w:cs="Times New Roman" w:hint="eastAsia"/>
          <w:b/>
          <w:color w:val="000000"/>
          <w:sz w:val="24"/>
          <w:szCs w:val="24"/>
        </w:rPr>
        <w:t>届董事会</w:t>
      </w:r>
      <w:r w:rsidR="00423427">
        <w:rPr>
          <w:rFonts w:cs="Times New Roman" w:hint="eastAsia"/>
          <w:b/>
          <w:color w:val="000000"/>
          <w:sz w:val="24"/>
          <w:szCs w:val="24"/>
        </w:rPr>
        <w:t>非独立</w:t>
      </w:r>
      <w:r w:rsidR="00594EB6" w:rsidRPr="003F6B1D">
        <w:rPr>
          <w:rFonts w:cs="Times New Roman" w:hint="eastAsia"/>
          <w:b/>
          <w:color w:val="000000"/>
          <w:sz w:val="24"/>
          <w:szCs w:val="24"/>
        </w:rPr>
        <w:t>董事及独立董事候选人的议案》</w:t>
      </w:r>
    </w:p>
    <w:p w:rsidR="00594EB6" w:rsidRPr="003F6B1D" w:rsidRDefault="00594EB6" w:rsidP="00173A96">
      <w:pPr>
        <w:pStyle w:val="a7"/>
        <w:widowControl w:val="0"/>
        <w:tabs>
          <w:tab w:val="left" w:pos="480"/>
        </w:tabs>
        <w:spacing w:before="0" w:beforeAutospacing="0" w:after="0" w:afterAutospacing="0" w:line="460" w:lineRule="atLeast"/>
        <w:ind w:firstLineChars="200" w:firstLine="480"/>
        <w:jc w:val="both"/>
        <w:rPr>
          <w:rFonts w:cs="Times New Roman"/>
          <w:color w:val="000000"/>
          <w:sz w:val="24"/>
          <w:szCs w:val="24"/>
        </w:rPr>
      </w:pPr>
      <w:r w:rsidRPr="003F6B1D">
        <w:rPr>
          <w:rFonts w:cs="Times New Roman" w:hint="eastAsia"/>
          <w:color w:val="000000"/>
          <w:sz w:val="24"/>
          <w:szCs w:val="24"/>
        </w:rPr>
        <w:t>表决结果：</w:t>
      </w:r>
      <w:r w:rsidR="00A278BA" w:rsidRPr="003F6B1D">
        <w:rPr>
          <w:rFonts w:cs="Times New Roman" w:hint="eastAsia"/>
          <w:color w:val="000000"/>
          <w:sz w:val="24"/>
          <w:szCs w:val="24"/>
        </w:rPr>
        <w:t>7</w:t>
      </w:r>
      <w:r w:rsidRPr="003F6B1D">
        <w:rPr>
          <w:rFonts w:cs="Times New Roman" w:hint="eastAsia"/>
          <w:color w:val="000000"/>
          <w:sz w:val="24"/>
          <w:szCs w:val="24"/>
        </w:rPr>
        <w:t>票同意，0票反对，0票弃权，表决通过。</w:t>
      </w:r>
    </w:p>
    <w:p w:rsidR="00FC6B24" w:rsidRPr="003F6B1D" w:rsidRDefault="00611880" w:rsidP="00173A96">
      <w:pPr>
        <w:widowControl/>
        <w:spacing w:line="460" w:lineRule="atLeast"/>
        <w:ind w:firstLineChars="200" w:firstLine="480"/>
        <w:jc w:val="left"/>
        <w:rPr>
          <w:rFonts w:ascii="宋体" w:eastAsia="宋体" w:hAnsi="宋体" w:cs="Times New Roman"/>
          <w:color w:val="000000"/>
          <w:kern w:val="0"/>
          <w:sz w:val="24"/>
          <w:szCs w:val="24"/>
        </w:rPr>
      </w:pPr>
      <w:r w:rsidRPr="003F6B1D">
        <w:rPr>
          <w:rFonts w:ascii="宋体" w:eastAsia="宋体" w:hAnsi="Times New Roman" w:cs="Times New Roman" w:hint="eastAsia"/>
          <w:sz w:val="24"/>
          <w:szCs w:val="20"/>
        </w:rPr>
        <w:t>公司第九届董事会任期届满，根据《公司法》、《公司章程》规定公司进行董事会换届选举。</w:t>
      </w:r>
      <w:r w:rsidR="007719AF" w:rsidRPr="003F6B1D">
        <w:rPr>
          <w:rFonts w:ascii="宋体" w:eastAsia="宋体" w:hAnsi="Times New Roman" w:cs="Times New Roman" w:hint="eastAsia"/>
          <w:sz w:val="24"/>
          <w:szCs w:val="20"/>
        </w:rPr>
        <w:t>会议提名</w:t>
      </w:r>
      <w:r w:rsidR="00594EB6" w:rsidRPr="003F6B1D">
        <w:rPr>
          <w:rFonts w:ascii="宋体" w:eastAsia="宋体" w:hAnsi="Times New Roman" w:cs="Times New Roman" w:hint="eastAsia"/>
          <w:sz w:val="24"/>
          <w:szCs w:val="20"/>
        </w:rPr>
        <w:t>第</w:t>
      </w:r>
      <w:r w:rsidR="00A278BA" w:rsidRPr="003F6B1D">
        <w:rPr>
          <w:rFonts w:ascii="宋体" w:eastAsia="宋体" w:hAnsi="Times New Roman" w:cs="Times New Roman" w:hint="eastAsia"/>
          <w:sz w:val="24"/>
          <w:szCs w:val="20"/>
        </w:rPr>
        <w:t>十</w:t>
      </w:r>
      <w:r w:rsidR="00594EB6" w:rsidRPr="003F6B1D">
        <w:rPr>
          <w:rFonts w:ascii="宋体" w:eastAsia="宋体" w:hAnsi="Times New Roman" w:cs="Times New Roman" w:hint="eastAsia"/>
          <w:sz w:val="24"/>
          <w:szCs w:val="20"/>
        </w:rPr>
        <w:t>届董事会</w:t>
      </w:r>
      <w:r w:rsidR="00F608C8">
        <w:rPr>
          <w:rFonts w:ascii="宋体" w:eastAsia="宋体" w:hAnsi="Times New Roman" w:cs="Times New Roman" w:hint="eastAsia"/>
          <w:sz w:val="24"/>
          <w:szCs w:val="20"/>
        </w:rPr>
        <w:t>非独立</w:t>
      </w:r>
      <w:r w:rsidR="00594EB6" w:rsidRPr="003F6B1D">
        <w:rPr>
          <w:rFonts w:ascii="宋体" w:eastAsia="宋体" w:hAnsi="Times New Roman" w:cs="Times New Roman"/>
          <w:sz w:val="24"/>
          <w:szCs w:val="20"/>
        </w:rPr>
        <w:t>董事候选人为</w:t>
      </w:r>
      <w:r w:rsidR="00A278BA" w:rsidRPr="003F6B1D">
        <w:rPr>
          <w:rFonts w:ascii="宋体" w:eastAsia="宋体" w:hAnsi="Times New Roman" w:cs="Times New Roman" w:hint="eastAsia"/>
          <w:sz w:val="24"/>
          <w:szCs w:val="20"/>
        </w:rPr>
        <w:t>杜小平、韩玮、胡明哲、陈彤</w:t>
      </w:r>
      <w:r w:rsidR="00594EB6" w:rsidRPr="003F6B1D">
        <w:rPr>
          <w:rFonts w:ascii="宋体" w:eastAsia="宋体" w:hAnsi="Times New Roman" w:cs="Times New Roman" w:hint="eastAsia"/>
          <w:sz w:val="24"/>
          <w:szCs w:val="20"/>
        </w:rPr>
        <w:t>，</w:t>
      </w:r>
      <w:r w:rsidR="00594EB6" w:rsidRPr="003F6B1D">
        <w:rPr>
          <w:rFonts w:ascii="宋体" w:eastAsia="宋体" w:hAnsi="Times New Roman" w:cs="Times New Roman"/>
          <w:sz w:val="24"/>
          <w:szCs w:val="20"/>
        </w:rPr>
        <w:t>独立董事候选人为</w:t>
      </w:r>
      <w:r w:rsidR="00A278BA" w:rsidRPr="003F6B1D">
        <w:rPr>
          <w:rFonts w:ascii="宋体" w:eastAsia="宋体" w:hAnsi="Times New Roman" w:cs="Times New Roman" w:hint="eastAsia"/>
          <w:sz w:val="24"/>
          <w:szCs w:val="20"/>
        </w:rPr>
        <w:t>王满仓、郭世辉、王卫东</w:t>
      </w:r>
      <w:r w:rsidR="00594EB6" w:rsidRPr="003F6B1D">
        <w:rPr>
          <w:rFonts w:ascii="宋体" w:eastAsia="宋体" w:hAnsi="Times New Roman" w:cs="Times New Roman" w:hint="eastAsia"/>
          <w:sz w:val="24"/>
          <w:szCs w:val="20"/>
        </w:rPr>
        <w:t>。</w:t>
      </w:r>
      <w:r w:rsidR="00F608C8">
        <w:rPr>
          <w:rFonts w:ascii="宋体" w:eastAsia="宋体" w:hAnsi="Times New Roman" w:cs="Times New Roman" w:hint="eastAsia"/>
          <w:sz w:val="24"/>
          <w:szCs w:val="20"/>
        </w:rPr>
        <w:t>非独立</w:t>
      </w:r>
      <w:r w:rsidR="00594EB6" w:rsidRPr="003F6B1D">
        <w:rPr>
          <w:rFonts w:ascii="宋体" w:eastAsia="宋体" w:hAnsi="Times New Roman" w:cs="Times New Roman"/>
          <w:sz w:val="24"/>
          <w:szCs w:val="20"/>
        </w:rPr>
        <w:t>董事及独立</w:t>
      </w:r>
      <w:r w:rsidR="00594EB6" w:rsidRPr="003F6B1D">
        <w:rPr>
          <w:rFonts w:ascii="宋体" w:eastAsia="宋体" w:hAnsi="宋体" w:cs="Times New Roman"/>
          <w:color w:val="000000"/>
          <w:kern w:val="0"/>
          <w:sz w:val="24"/>
          <w:szCs w:val="24"/>
        </w:rPr>
        <w:t>董事候选人简历详见附件</w:t>
      </w:r>
      <w:r w:rsidR="00020346" w:rsidRPr="003F6B1D">
        <w:rPr>
          <w:rFonts w:ascii="宋体" w:eastAsia="宋体" w:hAnsi="宋体" w:cs="Times New Roman" w:hint="eastAsia"/>
          <w:color w:val="000000"/>
          <w:kern w:val="0"/>
          <w:sz w:val="24"/>
          <w:szCs w:val="24"/>
        </w:rPr>
        <w:t>，</w:t>
      </w:r>
      <w:r w:rsidR="00594EB6" w:rsidRPr="003F6B1D">
        <w:rPr>
          <w:rFonts w:ascii="宋体" w:eastAsia="宋体" w:hAnsi="宋体" w:cs="Times New Roman"/>
          <w:color w:val="000000"/>
          <w:kern w:val="0"/>
          <w:sz w:val="24"/>
          <w:szCs w:val="24"/>
        </w:rPr>
        <w:t>独立董事提名人声明、独立董事候选人声明详见</w:t>
      </w:r>
      <w:r w:rsidR="000C2167" w:rsidRPr="003F6B1D">
        <w:rPr>
          <w:rFonts w:ascii="宋体" w:eastAsia="宋体" w:hAnsi="宋体" w:cs="Times New Roman" w:hint="eastAsia"/>
          <w:color w:val="000000"/>
          <w:kern w:val="0"/>
          <w:sz w:val="24"/>
          <w:szCs w:val="24"/>
        </w:rPr>
        <w:t>公司今日相关</w:t>
      </w:r>
      <w:r w:rsidR="00D2390D" w:rsidRPr="003F6B1D">
        <w:rPr>
          <w:rFonts w:ascii="宋体" w:eastAsia="宋体" w:hAnsi="宋体" w:cs="Times New Roman" w:hint="eastAsia"/>
          <w:color w:val="000000"/>
          <w:kern w:val="0"/>
          <w:sz w:val="24"/>
          <w:szCs w:val="24"/>
        </w:rPr>
        <w:t>公告</w:t>
      </w:r>
      <w:r w:rsidR="000C2167" w:rsidRPr="003F6B1D">
        <w:rPr>
          <w:rFonts w:ascii="宋体" w:eastAsia="宋体" w:hAnsi="宋体" w:cs="Times New Roman" w:hint="eastAsia"/>
          <w:color w:val="000000"/>
          <w:kern w:val="0"/>
          <w:sz w:val="24"/>
          <w:szCs w:val="24"/>
        </w:rPr>
        <w:t>（公告编号：</w:t>
      </w:r>
      <w:r w:rsidR="00A278BA" w:rsidRPr="003F6B1D">
        <w:rPr>
          <w:rFonts w:ascii="宋体" w:eastAsia="宋体" w:hAnsi="宋体" w:cs="Times New Roman"/>
          <w:color w:val="000000"/>
          <w:kern w:val="0"/>
          <w:sz w:val="24"/>
          <w:szCs w:val="24"/>
        </w:rPr>
        <w:t>2020-</w:t>
      </w:r>
      <w:r w:rsidR="00D44B93" w:rsidRPr="003F6B1D">
        <w:rPr>
          <w:rFonts w:ascii="宋体" w:eastAsia="宋体" w:hAnsi="宋体" w:cs="Times New Roman" w:hint="eastAsia"/>
          <w:color w:val="000000"/>
          <w:kern w:val="0"/>
          <w:sz w:val="24"/>
          <w:szCs w:val="24"/>
        </w:rPr>
        <w:t>0</w:t>
      </w:r>
      <w:r w:rsidR="00D44B93" w:rsidRPr="003F6B1D">
        <w:rPr>
          <w:rFonts w:ascii="宋体" w:eastAsia="宋体" w:hAnsi="宋体" w:cs="Times New Roman"/>
          <w:color w:val="000000"/>
          <w:kern w:val="0"/>
          <w:sz w:val="24"/>
          <w:szCs w:val="24"/>
        </w:rPr>
        <w:t>60</w:t>
      </w:r>
      <w:r w:rsidR="00A278BA" w:rsidRPr="003F6B1D">
        <w:rPr>
          <w:rFonts w:ascii="宋体" w:eastAsia="宋体" w:hAnsi="宋体" w:cs="Times New Roman" w:hint="eastAsia"/>
          <w:color w:val="000000"/>
          <w:kern w:val="0"/>
          <w:sz w:val="24"/>
          <w:szCs w:val="24"/>
        </w:rPr>
        <w:t>、</w:t>
      </w:r>
      <w:r w:rsidR="00A278BA" w:rsidRPr="003F6B1D">
        <w:rPr>
          <w:rFonts w:ascii="宋体" w:eastAsia="宋体" w:hAnsi="宋体" w:cs="Times New Roman"/>
          <w:color w:val="000000"/>
          <w:kern w:val="0"/>
          <w:sz w:val="24"/>
          <w:szCs w:val="24"/>
        </w:rPr>
        <w:t>2020-</w:t>
      </w:r>
      <w:r w:rsidR="00D44B93" w:rsidRPr="003F6B1D">
        <w:rPr>
          <w:rFonts w:ascii="宋体" w:eastAsia="宋体" w:hAnsi="宋体" w:cs="Times New Roman" w:hint="eastAsia"/>
          <w:color w:val="000000"/>
          <w:kern w:val="0"/>
          <w:sz w:val="24"/>
          <w:szCs w:val="24"/>
        </w:rPr>
        <w:t>0</w:t>
      </w:r>
      <w:r w:rsidR="00D44B93" w:rsidRPr="003F6B1D">
        <w:rPr>
          <w:rFonts w:ascii="宋体" w:eastAsia="宋体" w:hAnsi="宋体" w:cs="Times New Roman"/>
          <w:color w:val="000000"/>
          <w:kern w:val="0"/>
          <w:sz w:val="24"/>
          <w:szCs w:val="24"/>
        </w:rPr>
        <w:t>61</w:t>
      </w:r>
      <w:r w:rsidR="000C2167" w:rsidRPr="003F6B1D">
        <w:rPr>
          <w:rFonts w:ascii="宋体" w:eastAsia="宋体" w:hAnsi="宋体" w:cs="Times New Roman" w:hint="eastAsia"/>
          <w:color w:val="000000"/>
          <w:kern w:val="0"/>
          <w:sz w:val="24"/>
          <w:szCs w:val="24"/>
        </w:rPr>
        <w:t>、</w:t>
      </w:r>
      <w:r w:rsidR="00A278BA" w:rsidRPr="003F6B1D">
        <w:rPr>
          <w:rFonts w:ascii="宋体" w:eastAsia="宋体" w:hAnsi="宋体" w:cs="Times New Roman"/>
          <w:color w:val="000000"/>
          <w:kern w:val="0"/>
          <w:sz w:val="24"/>
          <w:szCs w:val="24"/>
        </w:rPr>
        <w:t>2020-</w:t>
      </w:r>
      <w:r w:rsidR="00D44B93" w:rsidRPr="003F6B1D">
        <w:rPr>
          <w:rFonts w:ascii="宋体" w:eastAsia="宋体" w:hAnsi="宋体" w:cs="Times New Roman" w:hint="eastAsia"/>
          <w:color w:val="000000"/>
          <w:kern w:val="0"/>
          <w:sz w:val="24"/>
          <w:szCs w:val="24"/>
        </w:rPr>
        <w:t>0</w:t>
      </w:r>
      <w:r w:rsidR="00D44B93" w:rsidRPr="003F6B1D">
        <w:rPr>
          <w:rFonts w:ascii="宋体" w:eastAsia="宋体" w:hAnsi="宋体" w:cs="Times New Roman"/>
          <w:color w:val="000000"/>
          <w:kern w:val="0"/>
          <w:sz w:val="24"/>
          <w:szCs w:val="24"/>
        </w:rPr>
        <w:t>62</w:t>
      </w:r>
      <w:r w:rsidR="000C2167" w:rsidRPr="003F6B1D">
        <w:rPr>
          <w:rFonts w:ascii="宋体" w:eastAsia="宋体" w:hAnsi="宋体" w:cs="Times New Roman" w:hint="eastAsia"/>
          <w:color w:val="000000"/>
          <w:kern w:val="0"/>
          <w:sz w:val="24"/>
          <w:szCs w:val="24"/>
        </w:rPr>
        <w:t>、</w:t>
      </w:r>
      <w:r w:rsidR="00A278BA" w:rsidRPr="003F6B1D">
        <w:rPr>
          <w:rFonts w:ascii="宋体" w:eastAsia="宋体" w:hAnsi="宋体" w:cs="Times New Roman"/>
          <w:color w:val="000000"/>
          <w:kern w:val="0"/>
          <w:sz w:val="24"/>
          <w:szCs w:val="24"/>
        </w:rPr>
        <w:t>2020-</w:t>
      </w:r>
      <w:r w:rsidR="00D44B93" w:rsidRPr="003F6B1D">
        <w:rPr>
          <w:rFonts w:ascii="宋体" w:eastAsia="宋体" w:hAnsi="宋体" w:cs="Times New Roman" w:hint="eastAsia"/>
          <w:color w:val="000000"/>
          <w:kern w:val="0"/>
          <w:sz w:val="24"/>
          <w:szCs w:val="24"/>
        </w:rPr>
        <w:t>0</w:t>
      </w:r>
      <w:r w:rsidR="00D44B93" w:rsidRPr="003F6B1D">
        <w:rPr>
          <w:rFonts w:ascii="宋体" w:eastAsia="宋体" w:hAnsi="宋体" w:cs="Times New Roman"/>
          <w:color w:val="000000"/>
          <w:kern w:val="0"/>
          <w:sz w:val="24"/>
          <w:szCs w:val="24"/>
        </w:rPr>
        <w:t>63</w:t>
      </w:r>
      <w:r w:rsidR="000C2167" w:rsidRPr="003F6B1D">
        <w:rPr>
          <w:rFonts w:ascii="宋体" w:eastAsia="宋体" w:hAnsi="宋体" w:cs="Times New Roman" w:hint="eastAsia"/>
          <w:color w:val="000000"/>
          <w:kern w:val="0"/>
          <w:sz w:val="24"/>
          <w:szCs w:val="24"/>
        </w:rPr>
        <w:t>、</w:t>
      </w:r>
      <w:r w:rsidR="00A278BA" w:rsidRPr="003F6B1D">
        <w:rPr>
          <w:rFonts w:ascii="宋体" w:eastAsia="宋体" w:hAnsi="宋体" w:cs="Times New Roman"/>
          <w:color w:val="000000"/>
          <w:kern w:val="0"/>
          <w:sz w:val="24"/>
          <w:szCs w:val="24"/>
        </w:rPr>
        <w:t>2020-</w:t>
      </w:r>
      <w:r w:rsidR="00D44B93" w:rsidRPr="003F6B1D">
        <w:rPr>
          <w:rFonts w:ascii="宋体" w:eastAsia="宋体" w:hAnsi="宋体" w:cs="Times New Roman" w:hint="eastAsia"/>
          <w:color w:val="000000"/>
          <w:kern w:val="0"/>
          <w:sz w:val="24"/>
          <w:szCs w:val="24"/>
        </w:rPr>
        <w:t>0</w:t>
      </w:r>
      <w:r w:rsidR="00D44B93" w:rsidRPr="003F6B1D">
        <w:rPr>
          <w:rFonts w:ascii="宋体" w:eastAsia="宋体" w:hAnsi="宋体" w:cs="Times New Roman"/>
          <w:color w:val="000000"/>
          <w:kern w:val="0"/>
          <w:sz w:val="24"/>
          <w:szCs w:val="24"/>
        </w:rPr>
        <w:t>64</w:t>
      </w:r>
      <w:r w:rsidR="000C2167" w:rsidRPr="003F6B1D">
        <w:rPr>
          <w:rFonts w:ascii="宋体" w:eastAsia="宋体" w:hAnsi="宋体" w:cs="Times New Roman" w:hint="eastAsia"/>
          <w:color w:val="000000"/>
          <w:kern w:val="0"/>
          <w:sz w:val="24"/>
          <w:szCs w:val="24"/>
        </w:rPr>
        <w:t>、</w:t>
      </w:r>
      <w:r w:rsidR="00A278BA" w:rsidRPr="003F6B1D">
        <w:rPr>
          <w:rFonts w:ascii="宋体" w:eastAsia="宋体" w:hAnsi="宋体" w:cs="Times New Roman"/>
          <w:color w:val="000000"/>
          <w:kern w:val="0"/>
          <w:sz w:val="24"/>
          <w:szCs w:val="24"/>
        </w:rPr>
        <w:t>2020-</w:t>
      </w:r>
      <w:r w:rsidR="00D44B93" w:rsidRPr="003F6B1D">
        <w:rPr>
          <w:rFonts w:ascii="宋体" w:eastAsia="宋体" w:hAnsi="宋体" w:cs="Times New Roman" w:hint="eastAsia"/>
          <w:color w:val="000000"/>
          <w:kern w:val="0"/>
          <w:sz w:val="24"/>
          <w:szCs w:val="24"/>
        </w:rPr>
        <w:t>0</w:t>
      </w:r>
      <w:r w:rsidR="00D44B93" w:rsidRPr="003F6B1D">
        <w:rPr>
          <w:rFonts w:ascii="宋体" w:eastAsia="宋体" w:hAnsi="宋体" w:cs="Times New Roman"/>
          <w:color w:val="000000"/>
          <w:kern w:val="0"/>
          <w:sz w:val="24"/>
          <w:szCs w:val="24"/>
        </w:rPr>
        <w:t>65</w:t>
      </w:r>
      <w:r w:rsidR="000C2167" w:rsidRPr="003F6B1D">
        <w:rPr>
          <w:rFonts w:ascii="宋体" w:eastAsia="宋体" w:hAnsi="宋体" w:cs="Times New Roman" w:hint="eastAsia"/>
          <w:color w:val="000000"/>
          <w:kern w:val="0"/>
          <w:sz w:val="24"/>
          <w:szCs w:val="24"/>
        </w:rPr>
        <w:t>）</w:t>
      </w:r>
      <w:r w:rsidR="00594EB6" w:rsidRPr="003F6B1D">
        <w:rPr>
          <w:rFonts w:ascii="宋体" w:eastAsia="宋体" w:hAnsi="宋体" w:cs="Times New Roman"/>
          <w:color w:val="000000"/>
          <w:kern w:val="0"/>
          <w:sz w:val="24"/>
          <w:szCs w:val="24"/>
        </w:rPr>
        <w:t>。</w:t>
      </w:r>
      <w:r w:rsidR="00F608C8">
        <w:rPr>
          <w:rFonts w:ascii="宋体" w:eastAsia="宋体" w:hAnsi="Times New Roman" w:cs="Times New Roman" w:hint="eastAsia"/>
          <w:sz w:val="24"/>
          <w:szCs w:val="20"/>
        </w:rPr>
        <w:t>上述</w:t>
      </w:r>
      <w:r w:rsidR="00F608C8" w:rsidRPr="004C74FF">
        <w:rPr>
          <w:rFonts w:ascii="宋体" w:eastAsia="宋体" w:hAnsi="Times New Roman" w:cs="Times New Roman" w:hint="eastAsia"/>
          <w:sz w:val="24"/>
          <w:szCs w:val="20"/>
        </w:rPr>
        <w:t>候选人将提交公司股东大会采用累积投票制进行逐个选举，</w:t>
      </w:r>
      <w:r w:rsidR="00F608C8">
        <w:rPr>
          <w:rFonts w:ascii="宋体" w:eastAsia="宋体" w:hAnsi="Times New Roman" w:cs="Times New Roman" w:hint="eastAsia"/>
          <w:sz w:val="24"/>
          <w:szCs w:val="20"/>
        </w:rPr>
        <w:t>其中</w:t>
      </w:r>
      <w:r w:rsidR="00F608C8" w:rsidRPr="004C74FF">
        <w:rPr>
          <w:rFonts w:ascii="宋体" w:eastAsia="宋体" w:hAnsi="Times New Roman" w:cs="Times New Roman" w:hint="eastAsia"/>
          <w:sz w:val="24"/>
          <w:szCs w:val="20"/>
        </w:rPr>
        <w:t>选举独</w:t>
      </w:r>
      <w:r w:rsidR="00F608C8" w:rsidRPr="003F6B1D">
        <w:rPr>
          <w:rFonts w:ascii="宋体" w:eastAsia="宋体" w:hAnsi="宋体" w:cs="Times New Roman" w:hint="eastAsia"/>
          <w:color w:val="000000"/>
          <w:kern w:val="0"/>
          <w:sz w:val="24"/>
          <w:szCs w:val="24"/>
        </w:rPr>
        <w:t>立董事</w:t>
      </w:r>
      <w:r w:rsidR="00F608C8">
        <w:rPr>
          <w:rFonts w:ascii="宋体" w:eastAsia="宋体" w:hAnsi="宋体" w:cs="Times New Roman" w:hint="eastAsia"/>
          <w:color w:val="000000"/>
          <w:kern w:val="0"/>
          <w:sz w:val="24"/>
          <w:szCs w:val="24"/>
        </w:rPr>
        <w:t>的</w:t>
      </w:r>
      <w:r w:rsidR="00F608C8" w:rsidRPr="003F6B1D">
        <w:rPr>
          <w:rFonts w:ascii="宋体" w:eastAsia="宋体" w:hAnsi="宋体" w:cs="Times New Roman" w:hint="eastAsia"/>
          <w:color w:val="000000"/>
          <w:kern w:val="0"/>
          <w:sz w:val="24"/>
          <w:szCs w:val="24"/>
        </w:rPr>
        <w:t>议案须经深圳证券交易所</w:t>
      </w:r>
      <w:r w:rsidR="00F608C8">
        <w:rPr>
          <w:rFonts w:ascii="宋体" w:eastAsia="宋体" w:hAnsi="宋体" w:cs="Times New Roman" w:hint="eastAsia"/>
          <w:color w:val="000000"/>
          <w:kern w:val="0"/>
          <w:sz w:val="24"/>
          <w:szCs w:val="24"/>
        </w:rPr>
        <w:t>对独立董事候选人</w:t>
      </w:r>
      <w:r w:rsidR="00F608C8" w:rsidRPr="003F6B1D">
        <w:rPr>
          <w:rFonts w:ascii="宋体" w:eastAsia="宋体" w:hAnsi="宋体" w:cs="Times New Roman" w:hint="eastAsia"/>
          <w:color w:val="000000"/>
          <w:kern w:val="0"/>
          <w:sz w:val="24"/>
          <w:szCs w:val="24"/>
        </w:rPr>
        <w:t>备案审核无异议后，方可提交股东大会审议</w:t>
      </w:r>
      <w:r w:rsidR="00F608C8" w:rsidRPr="003F6B1D">
        <w:rPr>
          <w:rFonts w:ascii="宋体" w:eastAsia="宋体" w:hAnsi="宋体" w:cs="Times New Roman"/>
          <w:color w:val="000000"/>
          <w:kern w:val="0"/>
          <w:sz w:val="24"/>
          <w:szCs w:val="24"/>
        </w:rPr>
        <w:t>。</w:t>
      </w:r>
      <w:r w:rsidR="00BB27FB" w:rsidRPr="003F6B1D">
        <w:rPr>
          <w:rFonts w:ascii="宋体" w:eastAsia="宋体" w:hAnsi="宋体" w:cs="Times New Roman" w:hint="eastAsia"/>
          <w:color w:val="000000"/>
          <w:kern w:val="0"/>
          <w:sz w:val="24"/>
          <w:szCs w:val="24"/>
        </w:rPr>
        <w:t>根据《深圳证券交易所独立董事备案办法》相关要求，公司将独立董事候选人的详细信息</w:t>
      </w:r>
      <w:r w:rsidR="00D7759F" w:rsidRPr="003F6B1D">
        <w:rPr>
          <w:rFonts w:ascii="宋体" w:eastAsia="宋体" w:hAnsi="宋体" w:cs="Times New Roman" w:hint="eastAsia"/>
          <w:color w:val="000000"/>
          <w:kern w:val="0"/>
          <w:sz w:val="24"/>
          <w:szCs w:val="24"/>
        </w:rPr>
        <w:t>提交深圳证券交易所网站进行公示</w:t>
      </w:r>
      <w:r w:rsidR="004E2BD3" w:rsidRPr="004E2BD3">
        <w:rPr>
          <w:rFonts w:ascii="宋体" w:eastAsia="宋体" w:hAnsi="宋体" w:cs="Times New Roman" w:hint="eastAsia"/>
          <w:color w:val="000000"/>
          <w:kern w:val="0"/>
          <w:sz w:val="24"/>
          <w:szCs w:val="24"/>
        </w:rPr>
        <w:t>（</w:t>
      </w:r>
      <w:r w:rsidR="004E2BD3" w:rsidRPr="004E2BD3">
        <w:rPr>
          <w:rFonts w:ascii="宋体" w:eastAsia="宋体" w:hAnsi="宋体" w:cs="Times New Roman"/>
          <w:color w:val="000000"/>
          <w:kern w:val="0"/>
          <w:sz w:val="24"/>
          <w:szCs w:val="24"/>
        </w:rPr>
        <w:t>http://www.szse.cn）</w:t>
      </w:r>
      <w:r w:rsidR="00D7759F" w:rsidRPr="003F6B1D">
        <w:rPr>
          <w:rFonts w:ascii="宋体" w:eastAsia="宋体" w:hAnsi="宋体" w:cs="Times New Roman" w:hint="eastAsia"/>
          <w:color w:val="000000"/>
          <w:kern w:val="0"/>
          <w:sz w:val="24"/>
          <w:szCs w:val="24"/>
        </w:rPr>
        <w:t>，</w:t>
      </w:r>
      <w:r w:rsidR="00B9356C" w:rsidRPr="003F6B1D">
        <w:rPr>
          <w:rFonts w:ascii="宋体" w:eastAsia="宋体" w:hAnsi="宋体" w:cs="Times New Roman" w:hint="eastAsia"/>
          <w:color w:val="000000"/>
          <w:kern w:val="0"/>
          <w:sz w:val="24"/>
          <w:szCs w:val="24"/>
        </w:rPr>
        <w:t>公示期为三个交易日。公示</w:t>
      </w:r>
      <w:r w:rsidR="00B9356C" w:rsidRPr="003F6B1D">
        <w:rPr>
          <w:rFonts w:ascii="宋体" w:eastAsia="宋体" w:hAnsi="宋体" w:cs="Times New Roman" w:hint="eastAsia"/>
          <w:color w:val="000000"/>
          <w:kern w:val="0"/>
          <w:sz w:val="24"/>
          <w:szCs w:val="24"/>
        </w:rPr>
        <w:lastRenderedPageBreak/>
        <w:t>期间，任何单位或个人对独立董事候选人的任职资格和独立性有异议的，均可通过深圳证券交易所网站提供的渠道反馈意见。</w:t>
      </w:r>
    </w:p>
    <w:p w:rsidR="00594EB6" w:rsidRPr="003F6B1D" w:rsidRDefault="00594EB6" w:rsidP="00173A96">
      <w:pPr>
        <w:widowControl/>
        <w:spacing w:line="460" w:lineRule="atLeast"/>
        <w:ind w:firstLineChars="200" w:firstLine="480"/>
        <w:jc w:val="left"/>
        <w:rPr>
          <w:rFonts w:ascii="宋体" w:eastAsia="宋体" w:hAnsi="宋体" w:cs="Times New Roman"/>
          <w:color w:val="000000"/>
          <w:kern w:val="0"/>
          <w:sz w:val="24"/>
          <w:szCs w:val="24"/>
        </w:rPr>
      </w:pPr>
      <w:r w:rsidRPr="003F6B1D">
        <w:rPr>
          <w:rFonts w:ascii="宋体" w:eastAsia="宋体" w:hAnsi="宋体" w:cs="Times New Roman" w:hint="eastAsia"/>
          <w:color w:val="000000"/>
          <w:kern w:val="0"/>
          <w:sz w:val="24"/>
          <w:szCs w:val="24"/>
        </w:rPr>
        <w:t>公司独立董事对提名</w:t>
      </w:r>
      <w:r w:rsidR="00A278BA" w:rsidRPr="003F6B1D">
        <w:rPr>
          <w:rFonts w:ascii="宋体" w:eastAsia="宋体" w:hAnsi="宋体" w:cs="Times New Roman" w:hint="eastAsia"/>
          <w:color w:val="000000"/>
          <w:kern w:val="0"/>
          <w:sz w:val="24"/>
          <w:szCs w:val="24"/>
        </w:rPr>
        <w:t>第十</w:t>
      </w:r>
      <w:r w:rsidRPr="003F6B1D">
        <w:rPr>
          <w:rFonts w:ascii="宋体" w:eastAsia="宋体" w:hAnsi="宋体" w:cs="Times New Roman" w:hint="eastAsia"/>
          <w:color w:val="000000"/>
          <w:kern w:val="0"/>
          <w:sz w:val="24"/>
          <w:szCs w:val="24"/>
        </w:rPr>
        <w:t>届董事会</w:t>
      </w:r>
      <w:r w:rsidR="00F608C8">
        <w:rPr>
          <w:rFonts w:ascii="宋体" w:eastAsia="宋体" w:hAnsi="宋体" w:cs="Times New Roman" w:hint="eastAsia"/>
          <w:color w:val="000000"/>
          <w:kern w:val="0"/>
          <w:sz w:val="24"/>
          <w:szCs w:val="24"/>
        </w:rPr>
        <w:t>非独立</w:t>
      </w:r>
      <w:r w:rsidRPr="003F6B1D">
        <w:rPr>
          <w:rFonts w:ascii="宋体" w:eastAsia="宋体" w:hAnsi="宋体" w:cs="Times New Roman" w:hint="eastAsia"/>
          <w:color w:val="000000"/>
          <w:kern w:val="0"/>
          <w:sz w:val="24"/>
          <w:szCs w:val="24"/>
        </w:rPr>
        <w:t>董事及独立董事候选人发表如下独立意见：</w:t>
      </w:r>
    </w:p>
    <w:p w:rsidR="00594EB6" w:rsidRPr="003F6B1D" w:rsidRDefault="00594EB6" w:rsidP="00173A96">
      <w:pPr>
        <w:widowControl/>
        <w:spacing w:line="460" w:lineRule="atLeast"/>
        <w:ind w:firstLineChars="200" w:firstLine="480"/>
        <w:jc w:val="left"/>
        <w:rPr>
          <w:rFonts w:ascii="宋体" w:eastAsia="宋体" w:hAnsi="宋体" w:cs="Times New Roman"/>
          <w:color w:val="000000"/>
          <w:kern w:val="0"/>
          <w:sz w:val="24"/>
          <w:szCs w:val="24"/>
        </w:rPr>
      </w:pPr>
      <w:r w:rsidRPr="003F6B1D">
        <w:rPr>
          <w:rFonts w:ascii="宋体" w:eastAsia="宋体" w:hAnsi="宋体" w:cs="Times New Roman" w:hint="eastAsia"/>
          <w:color w:val="000000"/>
          <w:kern w:val="0"/>
          <w:sz w:val="24"/>
          <w:szCs w:val="24"/>
        </w:rPr>
        <w:t>根据</w:t>
      </w:r>
      <w:r w:rsidR="00A278BA" w:rsidRPr="003F6B1D">
        <w:rPr>
          <w:rFonts w:ascii="宋体" w:eastAsia="宋体" w:hAnsi="宋体" w:cs="Times New Roman" w:hint="eastAsia"/>
          <w:color w:val="000000"/>
          <w:kern w:val="0"/>
          <w:sz w:val="24"/>
          <w:szCs w:val="24"/>
        </w:rPr>
        <w:t>杜小平、韩玮、胡明哲和陈彤</w:t>
      </w:r>
      <w:r w:rsidRPr="003F6B1D">
        <w:rPr>
          <w:rFonts w:ascii="宋体" w:eastAsia="宋体" w:hAnsi="宋体" w:cs="Times New Roman" w:hint="eastAsia"/>
          <w:color w:val="000000"/>
          <w:kern w:val="0"/>
          <w:sz w:val="24"/>
          <w:szCs w:val="24"/>
        </w:rPr>
        <w:t>个人履历、教育背景、工作情况等，其具备</w:t>
      </w:r>
      <w:r w:rsidR="00DE3459" w:rsidRPr="003F6B1D">
        <w:rPr>
          <w:rFonts w:ascii="宋体" w:eastAsia="宋体" w:hAnsi="宋体" w:cs="Times New Roman" w:hint="eastAsia"/>
          <w:color w:val="000000"/>
          <w:kern w:val="0"/>
          <w:sz w:val="24"/>
          <w:szCs w:val="24"/>
        </w:rPr>
        <w:t>与</w:t>
      </w:r>
      <w:r w:rsidRPr="003F6B1D">
        <w:rPr>
          <w:rFonts w:ascii="宋体" w:eastAsia="宋体" w:hAnsi="宋体" w:cs="Times New Roman" w:hint="eastAsia"/>
          <w:color w:val="000000"/>
          <w:kern w:val="0"/>
          <w:sz w:val="24"/>
          <w:szCs w:val="24"/>
        </w:rPr>
        <w:t>其行使职权相适应的任职条件，符合公司董事的任职资格，未发现其有《公司法》、《公司章程》规定不得任职的情况，以及被中国证监会确定为市场禁入者并且尚未解除的情形，其任职资格和提名程序符合《公司法》、《公司章程》的有关规定，同意提名</w:t>
      </w:r>
      <w:r w:rsidR="00A278BA" w:rsidRPr="003F6B1D">
        <w:rPr>
          <w:rFonts w:ascii="宋体" w:eastAsia="宋体" w:hAnsi="宋体" w:cs="Times New Roman" w:hint="eastAsia"/>
          <w:color w:val="000000"/>
          <w:kern w:val="0"/>
          <w:sz w:val="24"/>
          <w:szCs w:val="24"/>
        </w:rPr>
        <w:t>杜小平、韩玮、胡明哲和陈彤为公司第十</w:t>
      </w:r>
      <w:r w:rsidRPr="003F6B1D">
        <w:rPr>
          <w:rFonts w:ascii="宋体" w:eastAsia="宋体" w:hAnsi="宋体" w:cs="Times New Roman" w:hint="eastAsia"/>
          <w:color w:val="000000"/>
          <w:kern w:val="0"/>
          <w:sz w:val="24"/>
          <w:szCs w:val="24"/>
        </w:rPr>
        <w:t>届董事会</w:t>
      </w:r>
      <w:r w:rsidR="00F608C8">
        <w:rPr>
          <w:rFonts w:ascii="宋体" w:eastAsia="宋体" w:hAnsi="宋体" w:cs="Times New Roman" w:hint="eastAsia"/>
          <w:color w:val="000000"/>
          <w:kern w:val="0"/>
          <w:sz w:val="24"/>
          <w:szCs w:val="24"/>
        </w:rPr>
        <w:t>非独立</w:t>
      </w:r>
      <w:r w:rsidRPr="003F6B1D">
        <w:rPr>
          <w:rFonts w:ascii="宋体" w:eastAsia="宋体" w:hAnsi="宋体" w:cs="Times New Roman" w:hint="eastAsia"/>
          <w:color w:val="000000"/>
          <w:kern w:val="0"/>
          <w:sz w:val="24"/>
          <w:szCs w:val="24"/>
        </w:rPr>
        <w:t>董事候选人，并提交股东大会选举。</w:t>
      </w:r>
    </w:p>
    <w:p w:rsidR="00594EB6" w:rsidRPr="003F6B1D" w:rsidRDefault="00594EB6" w:rsidP="00173A96">
      <w:pPr>
        <w:widowControl/>
        <w:spacing w:line="460" w:lineRule="atLeast"/>
        <w:ind w:firstLineChars="200" w:firstLine="480"/>
        <w:jc w:val="left"/>
        <w:rPr>
          <w:rFonts w:ascii="宋体" w:eastAsia="宋体" w:hAnsi="宋体" w:cs="Times New Roman"/>
          <w:color w:val="000000"/>
          <w:kern w:val="0"/>
          <w:sz w:val="24"/>
          <w:szCs w:val="24"/>
        </w:rPr>
      </w:pPr>
      <w:r w:rsidRPr="003F6B1D">
        <w:rPr>
          <w:rFonts w:ascii="宋体" w:eastAsia="宋体" w:hAnsi="宋体" w:cs="Times New Roman" w:hint="eastAsia"/>
          <w:color w:val="000000"/>
          <w:kern w:val="0"/>
          <w:sz w:val="24"/>
          <w:szCs w:val="24"/>
        </w:rPr>
        <w:t>根据</w:t>
      </w:r>
      <w:r w:rsidR="00A278BA" w:rsidRPr="003F6B1D">
        <w:rPr>
          <w:rFonts w:ascii="宋体" w:eastAsia="宋体" w:hAnsi="宋体" w:cs="Times New Roman" w:hint="eastAsia"/>
          <w:color w:val="000000"/>
          <w:kern w:val="0"/>
          <w:sz w:val="24"/>
          <w:szCs w:val="24"/>
        </w:rPr>
        <w:t>王满仓、郭世辉和王卫东</w:t>
      </w:r>
      <w:r w:rsidRPr="003F6B1D">
        <w:rPr>
          <w:rFonts w:ascii="宋体" w:eastAsia="宋体" w:hAnsi="宋体" w:cs="Times New Roman" w:hint="eastAsia"/>
          <w:color w:val="000000"/>
          <w:kern w:val="0"/>
          <w:sz w:val="24"/>
          <w:szCs w:val="24"/>
        </w:rPr>
        <w:t>个人履历、教育背景、工作情况等，其具备与其行使职权相适应的任职条件，符合公司独立董事的任职资格和独立性要求，未发现其有《公司法》、《关于在上市公司建立独立董事制度的指导意见》、《公司章程》规定不得任职的情况，以及被中国证监会确定为市场禁入者并且尚未解除的情形，其任职资格和提名程序符合《公司法》、《关于在上市公司建立独立董事制度的指导意见》、《公司章程》的有关规定，同意提名</w:t>
      </w:r>
      <w:r w:rsidR="00A278BA" w:rsidRPr="003F6B1D">
        <w:rPr>
          <w:rFonts w:ascii="宋体" w:eastAsia="宋体" w:hAnsi="宋体" w:cs="Times New Roman" w:hint="eastAsia"/>
          <w:color w:val="000000"/>
          <w:kern w:val="0"/>
          <w:sz w:val="24"/>
          <w:szCs w:val="24"/>
        </w:rPr>
        <w:t>王满仓、郭世辉和王卫东为公司第十</w:t>
      </w:r>
      <w:r w:rsidRPr="003F6B1D">
        <w:rPr>
          <w:rFonts w:ascii="宋体" w:eastAsia="宋体" w:hAnsi="宋体" w:cs="Times New Roman" w:hint="eastAsia"/>
          <w:color w:val="000000"/>
          <w:kern w:val="0"/>
          <w:sz w:val="24"/>
          <w:szCs w:val="24"/>
        </w:rPr>
        <w:t>届董事会独立董事候选人，经深圳证券交易所备案</w:t>
      </w:r>
      <w:r w:rsidR="00A43BC4">
        <w:rPr>
          <w:rFonts w:ascii="宋体" w:eastAsia="宋体" w:hAnsi="宋体" w:cs="Times New Roman" w:hint="eastAsia"/>
          <w:color w:val="000000"/>
          <w:kern w:val="0"/>
          <w:sz w:val="24"/>
          <w:szCs w:val="24"/>
        </w:rPr>
        <w:t>审核</w:t>
      </w:r>
      <w:r w:rsidRPr="003F6B1D">
        <w:rPr>
          <w:rFonts w:ascii="宋体" w:eastAsia="宋体" w:hAnsi="宋体" w:cs="Times New Roman" w:hint="eastAsia"/>
          <w:color w:val="000000"/>
          <w:kern w:val="0"/>
          <w:sz w:val="24"/>
          <w:szCs w:val="24"/>
        </w:rPr>
        <w:t>无异议后</w:t>
      </w:r>
      <w:r w:rsidR="00456BD3" w:rsidRPr="003F6B1D">
        <w:rPr>
          <w:rFonts w:ascii="宋体" w:eastAsia="宋体" w:hAnsi="宋体" w:cs="Times New Roman" w:hint="eastAsia"/>
          <w:color w:val="000000"/>
          <w:kern w:val="0"/>
          <w:sz w:val="24"/>
          <w:szCs w:val="24"/>
        </w:rPr>
        <w:t>，</w:t>
      </w:r>
      <w:r w:rsidR="00B37000" w:rsidRPr="003F6B1D">
        <w:rPr>
          <w:rFonts w:ascii="宋体" w:eastAsia="宋体" w:hAnsi="宋体" w:cs="Times New Roman" w:hint="eastAsia"/>
          <w:color w:val="000000"/>
          <w:kern w:val="0"/>
          <w:sz w:val="24"/>
          <w:szCs w:val="24"/>
        </w:rPr>
        <w:t>方可提交</w:t>
      </w:r>
      <w:r w:rsidRPr="003F6B1D">
        <w:rPr>
          <w:rFonts w:ascii="宋体" w:eastAsia="宋体" w:hAnsi="宋体" w:cs="Times New Roman" w:hint="eastAsia"/>
          <w:color w:val="000000"/>
          <w:kern w:val="0"/>
          <w:sz w:val="24"/>
          <w:szCs w:val="24"/>
        </w:rPr>
        <w:t>股东大会</w:t>
      </w:r>
      <w:r w:rsidR="00B37000" w:rsidRPr="003F6B1D">
        <w:rPr>
          <w:rFonts w:ascii="宋体" w:eastAsia="宋体" w:hAnsi="宋体" w:cs="Times New Roman" w:hint="eastAsia"/>
          <w:color w:val="000000"/>
          <w:kern w:val="0"/>
          <w:sz w:val="24"/>
          <w:szCs w:val="24"/>
        </w:rPr>
        <w:t>审议</w:t>
      </w:r>
      <w:r w:rsidRPr="003F6B1D">
        <w:rPr>
          <w:rFonts w:ascii="宋体" w:eastAsia="宋体" w:hAnsi="宋体" w:cs="Times New Roman" w:hint="eastAsia"/>
          <w:color w:val="000000"/>
          <w:kern w:val="0"/>
          <w:sz w:val="24"/>
          <w:szCs w:val="24"/>
        </w:rPr>
        <w:t>。</w:t>
      </w:r>
    </w:p>
    <w:p w:rsidR="00816EF4" w:rsidRPr="003F6B1D" w:rsidRDefault="00816EF4" w:rsidP="00173A96">
      <w:pPr>
        <w:widowControl/>
        <w:spacing w:line="460" w:lineRule="atLeast"/>
        <w:ind w:firstLineChars="200" w:firstLine="482"/>
        <w:jc w:val="left"/>
        <w:rPr>
          <w:rFonts w:ascii="宋体" w:eastAsia="宋体" w:hAnsi="宋体" w:cs="Times New Roman"/>
          <w:b/>
          <w:color w:val="000000"/>
          <w:kern w:val="0"/>
          <w:sz w:val="24"/>
          <w:szCs w:val="24"/>
        </w:rPr>
      </w:pPr>
      <w:r w:rsidRPr="003F6B1D">
        <w:rPr>
          <w:rFonts w:ascii="宋体" w:eastAsia="宋体" w:hAnsi="宋体" w:cs="Times New Roman"/>
          <w:b/>
          <w:color w:val="000000"/>
          <w:kern w:val="0"/>
          <w:sz w:val="24"/>
          <w:szCs w:val="24"/>
        </w:rPr>
        <w:fldChar w:fldCharType="begin"/>
      </w:r>
      <w:r w:rsidRPr="003F6B1D">
        <w:rPr>
          <w:rFonts w:ascii="宋体" w:eastAsia="宋体" w:hAnsi="宋体" w:cs="Times New Roman"/>
          <w:b/>
          <w:color w:val="000000"/>
          <w:kern w:val="0"/>
          <w:sz w:val="24"/>
          <w:szCs w:val="24"/>
        </w:rPr>
        <w:instrText xml:space="preserve"> </w:instrText>
      </w:r>
      <w:r w:rsidRPr="003F6B1D">
        <w:rPr>
          <w:rFonts w:ascii="宋体" w:eastAsia="宋体" w:hAnsi="宋体" w:cs="Times New Roman" w:hint="eastAsia"/>
          <w:b/>
          <w:color w:val="000000"/>
          <w:kern w:val="0"/>
          <w:sz w:val="24"/>
          <w:szCs w:val="24"/>
        </w:rPr>
        <w:instrText>= 3 \* GB4</w:instrText>
      </w:r>
      <w:r w:rsidRPr="003F6B1D">
        <w:rPr>
          <w:rFonts w:ascii="宋体" w:eastAsia="宋体" w:hAnsi="宋体" w:cs="Times New Roman"/>
          <w:b/>
          <w:color w:val="000000"/>
          <w:kern w:val="0"/>
          <w:sz w:val="24"/>
          <w:szCs w:val="24"/>
        </w:rPr>
        <w:instrText xml:space="preserve"> </w:instrText>
      </w:r>
      <w:r w:rsidRPr="003F6B1D">
        <w:rPr>
          <w:rFonts w:ascii="宋体" w:eastAsia="宋体" w:hAnsi="宋体" w:cs="Times New Roman"/>
          <w:b/>
          <w:color w:val="000000"/>
          <w:kern w:val="0"/>
          <w:sz w:val="24"/>
          <w:szCs w:val="24"/>
        </w:rPr>
        <w:fldChar w:fldCharType="separate"/>
      </w:r>
      <w:r w:rsidRPr="003F6B1D">
        <w:rPr>
          <w:rFonts w:ascii="宋体" w:eastAsia="宋体" w:hAnsi="宋体" w:cs="Times New Roman" w:hint="eastAsia"/>
          <w:b/>
          <w:noProof/>
          <w:color w:val="000000"/>
          <w:kern w:val="0"/>
          <w:sz w:val="24"/>
          <w:szCs w:val="24"/>
        </w:rPr>
        <w:t>㈢</w:t>
      </w:r>
      <w:r w:rsidRPr="003F6B1D">
        <w:rPr>
          <w:rFonts w:ascii="宋体" w:eastAsia="宋体" w:hAnsi="宋体" w:cs="Times New Roman"/>
          <w:b/>
          <w:color w:val="000000"/>
          <w:kern w:val="0"/>
          <w:sz w:val="24"/>
          <w:szCs w:val="24"/>
        </w:rPr>
        <w:fldChar w:fldCharType="end"/>
      </w:r>
      <w:r w:rsidRPr="003F6B1D">
        <w:rPr>
          <w:rFonts w:ascii="宋体" w:eastAsia="宋体" w:hAnsi="宋体" w:cs="Times New Roman" w:hint="eastAsia"/>
          <w:b/>
          <w:color w:val="000000"/>
          <w:kern w:val="0"/>
          <w:sz w:val="24"/>
          <w:szCs w:val="24"/>
        </w:rPr>
        <w:t>审议通过《关于放弃对哈尔滨中国集投资发展有限公司增资优先认缴出资权利的议案》</w:t>
      </w:r>
    </w:p>
    <w:p w:rsidR="00816EF4" w:rsidRPr="003F6B1D" w:rsidRDefault="00816EF4" w:rsidP="00173A96">
      <w:pPr>
        <w:pStyle w:val="a7"/>
        <w:widowControl w:val="0"/>
        <w:tabs>
          <w:tab w:val="left" w:pos="480"/>
        </w:tabs>
        <w:spacing w:before="0" w:beforeAutospacing="0" w:after="0" w:afterAutospacing="0" w:line="460" w:lineRule="atLeast"/>
        <w:ind w:firstLineChars="200" w:firstLine="480"/>
        <w:jc w:val="both"/>
        <w:rPr>
          <w:rFonts w:cs="Times New Roman"/>
          <w:color w:val="000000"/>
          <w:sz w:val="24"/>
          <w:szCs w:val="24"/>
        </w:rPr>
      </w:pPr>
      <w:r w:rsidRPr="003F6B1D">
        <w:rPr>
          <w:rFonts w:cs="Times New Roman" w:hint="eastAsia"/>
          <w:color w:val="000000"/>
          <w:sz w:val="24"/>
          <w:szCs w:val="24"/>
        </w:rPr>
        <w:t>表决结果：</w:t>
      </w:r>
      <w:r w:rsidRPr="003F6B1D">
        <w:rPr>
          <w:rFonts w:cs="Times New Roman"/>
          <w:color w:val="000000"/>
          <w:sz w:val="24"/>
          <w:szCs w:val="24"/>
        </w:rPr>
        <w:t>4</w:t>
      </w:r>
      <w:r w:rsidRPr="003F6B1D">
        <w:rPr>
          <w:rFonts w:cs="Times New Roman" w:hint="eastAsia"/>
          <w:color w:val="000000"/>
          <w:sz w:val="24"/>
          <w:szCs w:val="24"/>
        </w:rPr>
        <w:t>票同</w:t>
      </w:r>
      <w:r w:rsidRPr="003F6B1D">
        <w:rPr>
          <w:rFonts w:cs="Times New Roman"/>
          <w:color w:val="000000"/>
          <w:sz w:val="24"/>
          <w:szCs w:val="24"/>
        </w:rPr>
        <w:t>意，</w:t>
      </w:r>
      <w:r w:rsidRPr="003F6B1D">
        <w:rPr>
          <w:rFonts w:cs="Times New Roman" w:hint="eastAsia"/>
          <w:color w:val="000000"/>
          <w:sz w:val="24"/>
          <w:szCs w:val="24"/>
        </w:rPr>
        <w:t>0</w:t>
      </w:r>
      <w:r w:rsidRPr="003F6B1D">
        <w:rPr>
          <w:rFonts w:cs="Times New Roman"/>
          <w:color w:val="000000"/>
          <w:sz w:val="24"/>
          <w:szCs w:val="24"/>
        </w:rPr>
        <w:t>票反对，</w:t>
      </w:r>
      <w:r w:rsidRPr="003F6B1D">
        <w:rPr>
          <w:rFonts w:cs="Times New Roman" w:hint="eastAsia"/>
          <w:color w:val="000000"/>
          <w:sz w:val="24"/>
          <w:szCs w:val="24"/>
        </w:rPr>
        <w:t>0</w:t>
      </w:r>
      <w:r w:rsidRPr="003F6B1D">
        <w:rPr>
          <w:rFonts w:cs="Times New Roman"/>
          <w:color w:val="000000"/>
          <w:sz w:val="24"/>
          <w:szCs w:val="24"/>
        </w:rPr>
        <w:t>票弃权，审议通过</w:t>
      </w:r>
      <w:r w:rsidRPr="003F6B1D">
        <w:rPr>
          <w:rFonts w:cs="Times New Roman" w:hint="eastAsia"/>
          <w:color w:val="000000"/>
          <w:sz w:val="24"/>
          <w:szCs w:val="24"/>
        </w:rPr>
        <w:t>。关联董事杜小平、韩玮、胡明哲回避表决。此议案还需提交股东大会审议通过。</w:t>
      </w:r>
    </w:p>
    <w:p w:rsidR="00D44B93" w:rsidRPr="003F6B1D" w:rsidRDefault="00816EF4" w:rsidP="00173A96">
      <w:pPr>
        <w:pStyle w:val="a7"/>
        <w:widowControl w:val="0"/>
        <w:tabs>
          <w:tab w:val="left" w:pos="480"/>
        </w:tabs>
        <w:spacing w:before="0" w:beforeAutospacing="0" w:after="0" w:afterAutospacing="0" w:line="460" w:lineRule="atLeast"/>
        <w:ind w:firstLineChars="200" w:firstLine="480"/>
        <w:jc w:val="both"/>
        <w:rPr>
          <w:rFonts w:cs="Times New Roman"/>
          <w:color w:val="000000"/>
          <w:sz w:val="24"/>
          <w:szCs w:val="24"/>
        </w:rPr>
      </w:pPr>
      <w:r w:rsidRPr="003F6B1D">
        <w:rPr>
          <w:rFonts w:cs="Times New Roman" w:hint="eastAsia"/>
          <w:color w:val="000000"/>
          <w:sz w:val="24"/>
          <w:szCs w:val="24"/>
        </w:rPr>
        <w:t>会议同意供销大集全资子公司海南供销大集控股有限公司及哈尔滨中国集投资发展有限公司与海航现代物流集团有限公司签订增资扩股协议。</w:t>
      </w:r>
      <w:r w:rsidR="0018025F" w:rsidRPr="003F6B1D">
        <w:rPr>
          <w:rFonts w:cs="Times New Roman" w:hint="eastAsia"/>
          <w:color w:val="000000"/>
          <w:sz w:val="24"/>
          <w:szCs w:val="24"/>
        </w:rPr>
        <w:t>海航现代物流集团有限公司将以现金1</w:t>
      </w:r>
      <w:r w:rsidR="0018025F" w:rsidRPr="003F6B1D">
        <w:rPr>
          <w:rFonts w:cs="Times New Roman"/>
          <w:color w:val="000000"/>
          <w:sz w:val="24"/>
          <w:szCs w:val="24"/>
        </w:rPr>
        <w:t>22,200</w:t>
      </w:r>
      <w:r w:rsidR="0018025F" w:rsidRPr="003F6B1D">
        <w:rPr>
          <w:rFonts w:cs="Times New Roman" w:hint="eastAsia"/>
          <w:color w:val="000000"/>
          <w:sz w:val="24"/>
          <w:szCs w:val="24"/>
        </w:rPr>
        <w:t>万元向哈尔滨中国集投资发展有限公司增资</w:t>
      </w:r>
      <w:r w:rsidR="00C66E91" w:rsidRPr="003F6B1D">
        <w:rPr>
          <w:rFonts w:cs="Times New Roman" w:hint="eastAsia"/>
          <w:color w:val="000000"/>
          <w:sz w:val="24"/>
          <w:szCs w:val="24"/>
        </w:rPr>
        <w:t>，海南供销大集控股有限公司放弃本次增资优先认缴出资权利</w:t>
      </w:r>
      <w:r w:rsidR="0018025F" w:rsidRPr="003F6B1D">
        <w:rPr>
          <w:rFonts w:cs="Times New Roman" w:hint="eastAsia"/>
          <w:color w:val="000000"/>
          <w:sz w:val="24"/>
          <w:szCs w:val="24"/>
        </w:rPr>
        <w:t>。</w:t>
      </w:r>
      <w:r w:rsidR="00D44B93" w:rsidRPr="003F6B1D">
        <w:rPr>
          <w:rFonts w:cs="Times New Roman"/>
          <w:color w:val="000000"/>
          <w:sz w:val="24"/>
          <w:szCs w:val="24"/>
        </w:rPr>
        <w:t>详见公司今日</w:t>
      </w:r>
      <w:r w:rsidR="00D44B93" w:rsidRPr="003F6B1D">
        <w:rPr>
          <w:rFonts w:cs="Times New Roman" w:hint="eastAsia"/>
          <w:color w:val="000000"/>
          <w:sz w:val="24"/>
          <w:szCs w:val="24"/>
        </w:rPr>
        <w:t>关于放弃对哈尔滨中国集投资发展有限公司增资优先认缴出资权利的公告</w:t>
      </w:r>
      <w:r w:rsidR="00D44B93" w:rsidRPr="003F6B1D">
        <w:rPr>
          <w:rFonts w:cs="Times New Roman"/>
          <w:color w:val="000000"/>
          <w:sz w:val="24"/>
          <w:szCs w:val="24"/>
        </w:rPr>
        <w:t>（公告编号：2020-</w:t>
      </w:r>
      <w:r w:rsidR="00D44B93" w:rsidRPr="003F6B1D">
        <w:rPr>
          <w:rFonts w:cs="Times New Roman" w:hint="eastAsia"/>
          <w:color w:val="000000"/>
          <w:sz w:val="24"/>
          <w:szCs w:val="24"/>
        </w:rPr>
        <w:t>0</w:t>
      </w:r>
      <w:r w:rsidR="00D44B93" w:rsidRPr="003F6B1D">
        <w:rPr>
          <w:rFonts w:cs="Times New Roman"/>
          <w:color w:val="000000"/>
          <w:sz w:val="24"/>
          <w:szCs w:val="24"/>
        </w:rPr>
        <w:t>66）。</w:t>
      </w:r>
    </w:p>
    <w:p w:rsidR="00594EB6" w:rsidRPr="003F6B1D" w:rsidRDefault="00816EF4" w:rsidP="00173A96">
      <w:pPr>
        <w:spacing w:line="460" w:lineRule="atLeast"/>
        <w:ind w:firstLineChars="200" w:firstLine="482"/>
        <w:jc w:val="left"/>
        <w:rPr>
          <w:rFonts w:ascii="宋体" w:eastAsia="宋体" w:hAnsi="宋体" w:cs="Times New Roman"/>
          <w:b/>
          <w:color w:val="000000"/>
          <w:kern w:val="0"/>
          <w:sz w:val="24"/>
          <w:szCs w:val="24"/>
        </w:rPr>
      </w:pPr>
      <w:r w:rsidRPr="003F6B1D">
        <w:rPr>
          <w:rFonts w:ascii="宋体" w:eastAsia="宋体" w:hAnsi="宋体" w:cs="Times New Roman"/>
          <w:b/>
          <w:color w:val="000000"/>
          <w:kern w:val="0"/>
          <w:sz w:val="24"/>
          <w:szCs w:val="24"/>
        </w:rPr>
        <w:fldChar w:fldCharType="begin"/>
      </w:r>
      <w:r w:rsidRPr="003F6B1D">
        <w:rPr>
          <w:rFonts w:ascii="宋体" w:eastAsia="宋体" w:hAnsi="宋体" w:cs="Times New Roman"/>
          <w:b/>
          <w:color w:val="000000"/>
          <w:kern w:val="0"/>
          <w:sz w:val="24"/>
          <w:szCs w:val="24"/>
        </w:rPr>
        <w:instrText xml:space="preserve"> </w:instrText>
      </w:r>
      <w:r w:rsidRPr="003F6B1D">
        <w:rPr>
          <w:rFonts w:ascii="宋体" w:eastAsia="宋体" w:hAnsi="宋体" w:cs="Times New Roman" w:hint="eastAsia"/>
          <w:b/>
          <w:color w:val="000000"/>
          <w:kern w:val="0"/>
          <w:sz w:val="24"/>
          <w:szCs w:val="24"/>
        </w:rPr>
        <w:instrText>= 4 \* GB4</w:instrText>
      </w:r>
      <w:r w:rsidRPr="003F6B1D">
        <w:rPr>
          <w:rFonts w:ascii="宋体" w:eastAsia="宋体" w:hAnsi="宋体" w:cs="Times New Roman"/>
          <w:b/>
          <w:color w:val="000000"/>
          <w:kern w:val="0"/>
          <w:sz w:val="24"/>
          <w:szCs w:val="24"/>
        </w:rPr>
        <w:instrText xml:space="preserve"> </w:instrText>
      </w:r>
      <w:r w:rsidRPr="003F6B1D">
        <w:rPr>
          <w:rFonts w:ascii="宋体" w:eastAsia="宋体" w:hAnsi="宋体" w:cs="Times New Roman"/>
          <w:b/>
          <w:color w:val="000000"/>
          <w:kern w:val="0"/>
          <w:sz w:val="24"/>
          <w:szCs w:val="24"/>
        </w:rPr>
        <w:fldChar w:fldCharType="separate"/>
      </w:r>
      <w:r w:rsidRPr="003F6B1D">
        <w:rPr>
          <w:rFonts w:ascii="宋体" w:eastAsia="宋体" w:hAnsi="宋体" w:cs="Times New Roman" w:hint="eastAsia"/>
          <w:b/>
          <w:noProof/>
          <w:color w:val="000000"/>
          <w:kern w:val="0"/>
          <w:sz w:val="24"/>
          <w:szCs w:val="24"/>
        </w:rPr>
        <w:t>㈣</w:t>
      </w:r>
      <w:r w:rsidRPr="003F6B1D">
        <w:rPr>
          <w:rFonts w:ascii="宋体" w:eastAsia="宋体" w:hAnsi="宋体" w:cs="Times New Roman"/>
          <w:b/>
          <w:color w:val="000000"/>
          <w:kern w:val="0"/>
          <w:sz w:val="24"/>
          <w:szCs w:val="24"/>
        </w:rPr>
        <w:fldChar w:fldCharType="end"/>
      </w:r>
      <w:r w:rsidR="00594EB6" w:rsidRPr="003F6B1D">
        <w:rPr>
          <w:rFonts w:ascii="宋体" w:eastAsia="宋体" w:hAnsi="宋体" w:cs="Times New Roman" w:hint="eastAsia"/>
          <w:b/>
          <w:color w:val="000000"/>
          <w:kern w:val="0"/>
          <w:sz w:val="24"/>
          <w:szCs w:val="24"/>
        </w:rPr>
        <w:t>审议通过《关于召开</w:t>
      </w:r>
      <w:r w:rsidR="00A278BA" w:rsidRPr="003F6B1D">
        <w:rPr>
          <w:rFonts w:ascii="宋体" w:eastAsia="宋体" w:hAnsi="宋体" w:cs="Times New Roman" w:hint="eastAsia"/>
          <w:b/>
          <w:color w:val="000000"/>
          <w:kern w:val="0"/>
          <w:sz w:val="24"/>
          <w:szCs w:val="24"/>
        </w:rPr>
        <w:t>2020</w:t>
      </w:r>
      <w:r w:rsidR="00594EB6" w:rsidRPr="003F6B1D">
        <w:rPr>
          <w:rFonts w:ascii="宋体" w:eastAsia="宋体" w:hAnsi="宋体" w:cs="Times New Roman" w:hint="eastAsia"/>
          <w:b/>
          <w:color w:val="000000"/>
          <w:kern w:val="0"/>
          <w:sz w:val="24"/>
          <w:szCs w:val="24"/>
        </w:rPr>
        <w:t>年第</w:t>
      </w:r>
      <w:r w:rsidR="00A278BA" w:rsidRPr="003F6B1D">
        <w:rPr>
          <w:rFonts w:ascii="宋体" w:eastAsia="宋体" w:hAnsi="宋体" w:cs="Times New Roman" w:hint="eastAsia"/>
          <w:b/>
          <w:color w:val="000000"/>
          <w:kern w:val="0"/>
          <w:sz w:val="24"/>
          <w:szCs w:val="24"/>
        </w:rPr>
        <w:t>二</w:t>
      </w:r>
      <w:r w:rsidR="00594EB6" w:rsidRPr="003F6B1D">
        <w:rPr>
          <w:rFonts w:ascii="宋体" w:eastAsia="宋体" w:hAnsi="宋体" w:cs="Times New Roman" w:hint="eastAsia"/>
          <w:b/>
          <w:color w:val="000000"/>
          <w:kern w:val="0"/>
          <w:sz w:val="24"/>
          <w:szCs w:val="24"/>
        </w:rPr>
        <w:t>次临时股东大会的议案》</w:t>
      </w:r>
    </w:p>
    <w:p w:rsidR="00594EB6" w:rsidRPr="003F6B1D" w:rsidRDefault="00594EB6" w:rsidP="00173A96">
      <w:pPr>
        <w:widowControl/>
        <w:spacing w:line="460" w:lineRule="atLeast"/>
        <w:ind w:firstLineChars="200" w:firstLine="480"/>
        <w:jc w:val="left"/>
        <w:rPr>
          <w:rFonts w:ascii="宋体" w:eastAsia="宋体" w:hAnsi="宋体" w:cs="Times New Roman"/>
          <w:color w:val="000000"/>
          <w:kern w:val="0"/>
          <w:sz w:val="24"/>
          <w:szCs w:val="24"/>
        </w:rPr>
      </w:pPr>
      <w:r w:rsidRPr="003F6B1D">
        <w:rPr>
          <w:rFonts w:ascii="宋体" w:eastAsia="宋体" w:hAnsi="宋体" w:cs="Times New Roman" w:hint="eastAsia"/>
          <w:color w:val="000000"/>
          <w:kern w:val="0"/>
          <w:sz w:val="24"/>
          <w:szCs w:val="24"/>
        </w:rPr>
        <w:t>表决结果：</w:t>
      </w:r>
      <w:r w:rsidR="00A278BA" w:rsidRPr="003F6B1D">
        <w:rPr>
          <w:rFonts w:ascii="宋体" w:eastAsia="宋体" w:hAnsi="宋体" w:cs="Times New Roman" w:hint="eastAsia"/>
          <w:color w:val="000000"/>
          <w:kern w:val="0"/>
          <w:sz w:val="24"/>
          <w:szCs w:val="24"/>
        </w:rPr>
        <w:t>7</w:t>
      </w:r>
      <w:r w:rsidRPr="003F6B1D">
        <w:rPr>
          <w:rFonts w:ascii="宋体" w:eastAsia="宋体" w:hAnsi="宋体" w:cs="Times New Roman" w:hint="eastAsia"/>
          <w:color w:val="000000"/>
          <w:kern w:val="0"/>
          <w:sz w:val="24"/>
          <w:szCs w:val="24"/>
        </w:rPr>
        <w:t>票同</w:t>
      </w:r>
      <w:r w:rsidRPr="003F6B1D">
        <w:rPr>
          <w:rFonts w:ascii="宋体" w:eastAsia="宋体" w:hAnsi="宋体" w:cs="Times New Roman"/>
          <w:color w:val="000000"/>
          <w:kern w:val="0"/>
          <w:sz w:val="24"/>
          <w:szCs w:val="24"/>
        </w:rPr>
        <w:t>意，</w:t>
      </w:r>
      <w:r w:rsidRPr="003F6B1D">
        <w:rPr>
          <w:rFonts w:ascii="宋体" w:eastAsia="宋体" w:hAnsi="宋体" w:cs="Times New Roman" w:hint="eastAsia"/>
          <w:color w:val="000000"/>
          <w:kern w:val="0"/>
          <w:sz w:val="24"/>
          <w:szCs w:val="24"/>
        </w:rPr>
        <w:t>0</w:t>
      </w:r>
      <w:r w:rsidRPr="003F6B1D">
        <w:rPr>
          <w:rFonts w:ascii="宋体" w:eastAsia="宋体" w:hAnsi="宋体" w:cs="Times New Roman"/>
          <w:color w:val="000000"/>
          <w:kern w:val="0"/>
          <w:sz w:val="24"/>
          <w:szCs w:val="24"/>
        </w:rPr>
        <w:t>票反对，</w:t>
      </w:r>
      <w:r w:rsidRPr="003F6B1D">
        <w:rPr>
          <w:rFonts w:ascii="宋体" w:eastAsia="宋体" w:hAnsi="宋体" w:cs="Times New Roman" w:hint="eastAsia"/>
          <w:color w:val="000000"/>
          <w:kern w:val="0"/>
          <w:sz w:val="24"/>
          <w:szCs w:val="24"/>
        </w:rPr>
        <w:t>0</w:t>
      </w:r>
      <w:r w:rsidRPr="003F6B1D">
        <w:rPr>
          <w:rFonts w:ascii="宋体" w:eastAsia="宋体" w:hAnsi="宋体" w:cs="Times New Roman"/>
          <w:color w:val="000000"/>
          <w:kern w:val="0"/>
          <w:sz w:val="24"/>
          <w:szCs w:val="24"/>
        </w:rPr>
        <w:t>票弃权，审议通过</w:t>
      </w:r>
      <w:r w:rsidRPr="003F6B1D">
        <w:rPr>
          <w:rFonts w:ascii="宋体" w:eastAsia="宋体" w:hAnsi="宋体" w:cs="Times New Roman" w:hint="eastAsia"/>
          <w:color w:val="000000"/>
          <w:kern w:val="0"/>
          <w:sz w:val="24"/>
          <w:szCs w:val="24"/>
        </w:rPr>
        <w:t>。</w:t>
      </w:r>
    </w:p>
    <w:p w:rsidR="00594EB6" w:rsidRPr="003F6B1D" w:rsidRDefault="00594EB6" w:rsidP="00173A96">
      <w:pPr>
        <w:pStyle w:val="a7"/>
        <w:widowControl w:val="0"/>
        <w:tabs>
          <w:tab w:val="left" w:pos="480"/>
        </w:tabs>
        <w:spacing w:before="0" w:beforeAutospacing="0" w:after="0" w:afterAutospacing="0" w:line="460" w:lineRule="atLeast"/>
        <w:ind w:firstLineChars="200" w:firstLine="480"/>
        <w:jc w:val="both"/>
        <w:rPr>
          <w:rFonts w:cs="Times New Roman"/>
          <w:color w:val="000000"/>
          <w:sz w:val="24"/>
          <w:szCs w:val="24"/>
        </w:rPr>
      </w:pPr>
      <w:r w:rsidRPr="003F6B1D">
        <w:rPr>
          <w:rFonts w:cs="Times New Roman" w:hint="eastAsia"/>
          <w:color w:val="000000"/>
          <w:sz w:val="24"/>
          <w:szCs w:val="24"/>
        </w:rPr>
        <w:t>会议同意召开</w:t>
      </w:r>
      <w:r w:rsidR="00A278BA" w:rsidRPr="003F6B1D">
        <w:rPr>
          <w:rFonts w:cs="Times New Roman" w:hint="eastAsia"/>
          <w:color w:val="000000"/>
          <w:sz w:val="24"/>
          <w:szCs w:val="24"/>
        </w:rPr>
        <w:t>2020年第二次临时股东大会</w:t>
      </w:r>
      <w:r w:rsidRPr="003F6B1D">
        <w:rPr>
          <w:rFonts w:cs="Times New Roman" w:hint="eastAsia"/>
          <w:color w:val="000000"/>
          <w:sz w:val="24"/>
          <w:szCs w:val="24"/>
        </w:rPr>
        <w:t>，详见</w:t>
      </w:r>
      <w:r w:rsidRPr="003F6B1D">
        <w:rPr>
          <w:rFonts w:cs="Times New Roman"/>
          <w:color w:val="000000"/>
          <w:sz w:val="24"/>
          <w:szCs w:val="24"/>
        </w:rPr>
        <w:t>本公司今日关于召开</w:t>
      </w:r>
      <w:r w:rsidR="00A278BA" w:rsidRPr="003F6B1D">
        <w:rPr>
          <w:rFonts w:cs="Times New Roman" w:hint="eastAsia"/>
          <w:color w:val="000000"/>
          <w:sz w:val="24"/>
          <w:szCs w:val="24"/>
        </w:rPr>
        <w:t>2020年第二次临时股东大会</w:t>
      </w:r>
      <w:r w:rsidRPr="003F6B1D">
        <w:rPr>
          <w:rFonts w:cs="Times New Roman"/>
          <w:color w:val="000000"/>
          <w:sz w:val="24"/>
          <w:szCs w:val="24"/>
        </w:rPr>
        <w:t>的通知</w:t>
      </w:r>
      <w:r w:rsidRPr="003F6B1D">
        <w:rPr>
          <w:rFonts w:cs="Times New Roman" w:hint="eastAsia"/>
          <w:color w:val="000000"/>
          <w:sz w:val="24"/>
          <w:szCs w:val="24"/>
        </w:rPr>
        <w:t>（公告编号：20</w:t>
      </w:r>
      <w:r w:rsidR="00A278BA" w:rsidRPr="003F6B1D">
        <w:rPr>
          <w:rFonts w:cs="Times New Roman" w:hint="eastAsia"/>
          <w:color w:val="000000"/>
          <w:sz w:val="24"/>
          <w:szCs w:val="24"/>
        </w:rPr>
        <w:t>20</w:t>
      </w:r>
      <w:r w:rsidRPr="003F6B1D">
        <w:rPr>
          <w:rFonts w:cs="Times New Roman" w:hint="eastAsia"/>
          <w:color w:val="000000"/>
          <w:sz w:val="24"/>
          <w:szCs w:val="24"/>
        </w:rPr>
        <w:t>-</w:t>
      </w:r>
      <w:r w:rsidR="00D44B93" w:rsidRPr="003F6B1D">
        <w:rPr>
          <w:rFonts w:cs="Times New Roman" w:hint="eastAsia"/>
          <w:color w:val="000000"/>
          <w:sz w:val="24"/>
          <w:szCs w:val="24"/>
        </w:rPr>
        <w:t>0</w:t>
      </w:r>
      <w:r w:rsidR="00D44B93" w:rsidRPr="003F6B1D">
        <w:rPr>
          <w:rFonts w:cs="Times New Roman"/>
          <w:color w:val="000000"/>
          <w:sz w:val="24"/>
          <w:szCs w:val="24"/>
        </w:rPr>
        <w:t>67</w:t>
      </w:r>
      <w:r w:rsidRPr="003F6B1D">
        <w:rPr>
          <w:rFonts w:cs="Times New Roman"/>
          <w:color w:val="000000"/>
          <w:sz w:val="24"/>
          <w:szCs w:val="24"/>
        </w:rPr>
        <w:t>）</w:t>
      </w:r>
      <w:r w:rsidRPr="003F6B1D">
        <w:rPr>
          <w:rFonts w:cs="Times New Roman" w:hint="eastAsia"/>
          <w:color w:val="000000"/>
          <w:sz w:val="24"/>
          <w:szCs w:val="24"/>
        </w:rPr>
        <w:t>。</w:t>
      </w:r>
    </w:p>
    <w:p w:rsidR="00594EB6" w:rsidRPr="003F6B1D" w:rsidRDefault="00594EB6" w:rsidP="00173A96">
      <w:pPr>
        <w:autoSpaceDE w:val="0"/>
        <w:autoSpaceDN w:val="0"/>
        <w:adjustRightInd w:val="0"/>
        <w:spacing w:line="460" w:lineRule="atLeast"/>
        <w:ind w:firstLineChars="200" w:firstLine="482"/>
        <w:outlineLvl w:val="0"/>
        <w:rPr>
          <w:rFonts w:ascii="宋体" w:eastAsia="宋体" w:hAnsi="宋体"/>
          <w:b/>
          <w:color w:val="000000"/>
          <w:sz w:val="24"/>
        </w:rPr>
      </w:pPr>
      <w:r w:rsidRPr="003F6B1D">
        <w:rPr>
          <w:rFonts w:ascii="宋体" w:eastAsia="宋体" w:hAnsi="宋体" w:hint="eastAsia"/>
          <w:b/>
          <w:color w:val="000000"/>
          <w:sz w:val="24"/>
        </w:rPr>
        <w:lastRenderedPageBreak/>
        <w:t>三、备查文件</w:t>
      </w:r>
    </w:p>
    <w:p w:rsidR="00594EB6" w:rsidRPr="003F6B1D" w:rsidRDefault="00594EB6" w:rsidP="00173A96">
      <w:pPr>
        <w:widowControl/>
        <w:spacing w:line="460" w:lineRule="atLeast"/>
        <w:ind w:firstLineChars="200" w:firstLine="480"/>
        <w:jc w:val="left"/>
        <w:rPr>
          <w:rFonts w:ascii="宋体" w:eastAsia="宋体" w:hAnsi="宋体" w:cs="Times New Roman"/>
          <w:color w:val="000000"/>
          <w:kern w:val="0"/>
          <w:sz w:val="24"/>
          <w:szCs w:val="24"/>
        </w:rPr>
      </w:pPr>
      <w:r w:rsidRPr="003F6B1D">
        <w:rPr>
          <w:rFonts w:ascii="宋体" w:eastAsia="宋体" w:hAnsi="宋体" w:cs="Times New Roman" w:hint="eastAsia"/>
          <w:color w:val="000000"/>
          <w:kern w:val="0"/>
          <w:sz w:val="24"/>
          <w:szCs w:val="24"/>
        </w:rPr>
        <w:t>董事会决议</w:t>
      </w:r>
    </w:p>
    <w:p w:rsidR="00594EB6" w:rsidRPr="003F6B1D" w:rsidRDefault="00053432" w:rsidP="00173A96">
      <w:pPr>
        <w:widowControl/>
        <w:spacing w:line="460" w:lineRule="atLeast"/>
        <w:ind w:firstLineChars="200" w:firstLine="480"/>
        <w:jc w:val="left"/>
        <w:rPr>
          <w:rFonts w:ascii="宋体" w:eastAsia="宋体" w:hAnsi="宋体" w:cs="Times New Roman"/>
          <w:color w:val="000000"/>
          <w:kern w:val="0"/>
          <w:sz w:val="24"/>
          <w:szCs w:val="24"/>
        </w:rPr>
      </w:pPr>
      <w:r w:rsidRPr="003F6B1D">
        <w:rPr>
          <w:rFonts w:ascii="宋体" w:eastAsia="宋体" w:hAnsi="宋体" w:cs="Times New Roman" w:hint="eastAsia"/>
          <w:color w:val="000000"/>
          <w:kern w:val="0"/>
          <w:sz w:val="24"/>
          <w:szCs w:val="24"/>
        </w:rPr>
        <w:t>独立董事意见</w:t>
      </w:r>
    </w:p>
    <w:p w:rsidR="005034CE" w:rsidRPr="003F6B1D" w:rsidRDefault="005034CE" w:rsidP="00173A96">
      <w:pPr>
        <w:widowControl/>
        <w:spacing w:line="460" w:lineRule="atLeast"/>
        <w:ind w:firstLineChars="200" w:firstLine="480"/>
        <w:jc w:val="left"/>
        <w:rPr>
          <w:rFonts w:ascii="宋体" w:eastAsia="宋体" w:hAnsi="宋体" w:cs="Times New Roman"/>
          <w:color w:val="000000"/>
          <w:kern w:val="0"/>
          <w:sz w:val="24"/>
          <w:szCs w:val="24"/>
        </w:rPr>
      </w:pPr>
    </w:p>
    <w:p w:rsidR="00594EB6" w:rsidRPr="003F6B1D" w:rsidRDefault="00594EB6" w:rsidP="00173A96">
      <w:pPr>
        <w:widowControl/>
        <w:spacing w:line="460" w:lineRule="atLeast"/>
        <w:ind w:firstLineChars="200" w:firstLine="480"/>
        <w:jc w:val="left"/>
        <w:rPr>
          <w:rFonts w:ascii="宋体" w:eastAsia="宋体" w:hAnsi="宋体" w:cs="Times New Roman"/>
          <w:color w:val="000000"/>
          <w:kern w:val="0"/>
          <w:sz w:val="24"/>
          <w:szCs w:val="24"/>
        </w:rPr>
      </w:pPr>
      <w:r w:rsidRPr="003F6B1D">
        <w:rPr>
          <w:rFonts w:ascii="宋体" w:eastAsia="宋体" w:hAnsi="宋体" w:cs="Times New Roman" w:hint="eastAsia"/>
          <w:color w:val="000000"/>
          <w:kern w:val="0"/>
          <w:sz w:val="24"/>
          <w:szCs w:val="24"/>
        </w:rPr>
        <w:t>附</w:t>
      </w:r>
      <w:r w:rsidR="00C66E91" w:rsidRPr="003F6B1D">
        <w:rPr>
          <w:rFonts w:ascii="宋体" w:eastAsia="宋体" w:hAnsi="宋体" w:cs="Times New Roman" w:hint="eastAsia"/>
          <w:color w:val="000000"/>
          <w:kern w:val="0"/>
          <w:sz w:val="24"/>
          <w:szCs w:val="24"/>
        </w:rPr>
        <w:t>件</w:t>
      </w:r>
      <w:r w:rsidRPr="003F6B1D">
        <w:rPr>
          <w:rFonts w:ascii="宋体" w:eastAsia="宋体" w:hAnsi="宋体" w:cs="Times New Roman" w:hint="eastAsia"/>
          <w:color w:val="000000"/>
          <w:kern w:val="0"/>
          <w:sz w:val="24"/>
          <w:szCs w:val="24"/>
        </w:rPr>
        <w:t>：</w:t>
      </w:r>
      <w:r w:rsidR="00001948">
        <w:rPr>
          <w:rFonts w:ascii="宋体" w:eastAsia="宋体" w:hAnsi="宋体" w:cs="Times New Roman" w:hint="eastAsia"/>
          <w:color w:val="000000"/>
          <w:kern w:val="0"/>
          <w:sz w:val="24"/>
          <w:szCs w:val="24"/>
        </w:rPr>
        <w:t>非独立</w:t>
      </w:r>
      <w:r w:rsidRPr="003F6B1D">
        <w:rPr>
          <w:rFonts w:ascii="宋体" w:eastAsia="宋体" w:hAnsi="宋体" w:cs="Times New Roman" w:hint="eastAsia"/>
          <w:color w:val="000000"/>
          <w:kern w:val="0"/>
          <w:sz w:val="24"/>
          <w:szCs w:val="24"/>
        </w:rPr>
        <w:t>董事及独立董事候选人简历</w:t>
      </w:r>
    </w:p>
    <w:p w:rsidR="00594EB6" w:rsidRDefault="00594EB6" w:rsidP="00173A96">
      <w:pPr>
        <w:autoSpaceDE w:val="0"/>
        <w:autoSpaceDN w:val="0"/>
        <w:adjustRightInd w:val="0"/>
        <w:spacing w:line="460" w:lineRule="atLeast"/>
        <w:ind w:firstLineChars="200" w:firstLine="480"/>
        <w:rPr>
          <w:rFonts w:ascii="宋体" w:hAnsi="宋体" w:cs="宋体"/>
          <w:sz w:val="24"/>
          <w:szCs w:val="24"/>
        </w:rPr>
      </w:pPr>
    </w:p>
    <w:p w:rsidR="00CF33DE" w:rsidRDefault="00CF33DE" w:rsidP="00173A96">
      <w:pPr>
        <w:autoSpaceDE w:val="0"/>
        <w:autoSpaceDN w:val="0"/>
        <w:adjustRightInd w:val="0"/>
        <w:spacing w:line="460" w:lineRule="atLeast"/>
        <w:ind w:firstLineChars="200" w:firstLine="480"/>
        <w:rPr>
          <w:rFonts w:ascii="宋体" w:hAnsi="宋体" w:cs="宋体"/>
          <w:sz w:val="24"/>
          <w:szCs w:val="24"/>
        </w:rPr>
      </w:pPr>
    </w:p>
    <w:p w:rsidR="00CF33DE" w:rsidRPr="003F6B1D" w:rsidRDefault="00CF33DE" w:rsidP="00173A96">
      <w:pPr>
        <w:autoSpaceDE w:val="0"/>
        <w:autoSpaceDN w:val="0"/>
        <w:adjustRightInd w:val="0"/>
        <w:spacing w:line="460" w:lineRule="atLeast"/>
        <w:ind w:firstLineChars="200" w:firstLine="480"/>
        <w:rPr>
          <w:rFonts w:ascii="宋体" w:hAnsi="宋体" w:cs="宋体"/>
          <w:sz w:val="24"/>
          <w:szCs w:val="24"/>
        </w:rPr>
      </w:pPr>
    </w:p>
    <w:p w:rsidR="00594EB6" w:rsidRDefault="00594EB6" w:rsidP="00173A96">
      <w:pPr>
        <w:widowControl/>
        <w:spacing w:line="460" w:lineRule="atLeast"/>
        <w:ind w:firstLineChars="200" w:firstLine="480"/>
        <w:jc w:val="left"/>
        <w:rPr>
          <w:rFonts w:ascii="宋体" w:eastAsia="宋体" w:hAnsi="宋体" w:cs="Times New Roman"/>
          <w:color w:val="000000"/>
          <w:kern w:val="0"/>
          <w:sz w:val="24"/>
          <w:szCs w:val="24"/>
        </w:rPr>
      </w:pPr>
      <w:r w:rsidRPr="003F6B1D">
        <w:rPr>
          <w:rFonts w:ascii="宋体" w:eastAsia="宋体" w:hAnsi="宋体" w:cs="Times New Roman"/>
          <w:color w:val="000000"/>
          <w:kern w:val="0"/>
          <w:sz w:val="24"/>
          <w:szCs w:val="24"/>
        </w:rPr>
        <w:t>特此公告</w:t>
      </w:r>
    </w:p>
    <w:p w:rsidR="00CF33DE" w:rsidRPr="003F6B1D" w:rsidRDefault="00CF33DE" w:rsidP="00173A96">
      <w:pPr>
        <w:widowControl/>
        <w:spacing w:line="460" w:lineRule="atLeast"/>
        <w:ind w:firstLineChars="200" w:firstLine="480"/>
        <w:jc w:val="left"/>
        <w:rPr>
          <w:rFonts w:ascii="宋体" w:eastAsia="宋体" w:hAnsi="宋体" w:cs="Times New Roman"/>
          <w:color w:val="000000"/>
          <w:kern w:val="0"/>
          <w:sz w:val="24"/>
          <w:szCs w:val="24"/>
        </w:rPr>
      </w:pPr>
    </w:p>
    <w:p w:rsidR="00594EB6" w:rsidRPr="003F6B1D" w:rsidRDefault="00594EB6" w:rsidP="00173A96">
      <w:pPr>
        <w:widowControl/>
        <w:spacing w:line="460" w:lineRule="atLeast"/>
        <w:ind w:firstLineChars="200" w:firstLine="480"/>
        <w:jc w:val="right"/>
        <w:rPr>
          <w:rFonts w:ascii="宋体" w:eastAsia="宋体" w:hAnsi="宋体" w:cs="Times New Roman"/>
          <w:color w:val="000000"/>
          <w:kern w:val="0"/>
          <w:sz w:val="24"/>
          <w:szCs w:val="24"/>
        </w:rPr>
      </w:pPr>
      <w:r w:rsidRPr="003F6B1D">
        <w:rPr>
          <w:rFonts w:ascii="宋体" w:eastAsia="宋体" w:hAnsi="宋体" w:cs="Times New Roman" w:hint="eastAsia"/>
          <w:color w:val="000000"/>
          <w:kern w:val="0"/>
          <w:sz w:val="24"/>
          <w:szCs w:val="24"/>
        </w:rPr>
        <w:t>供销大集集团股份有限公司</w:t>
      </w:r>
    </w:p>
    <w:p w:rsidR="005260D5" w:rsidRDefault="00594EB6" w:rsidP="00173A96">
      <w:pPr>
        <w:widowControl/>
        <w:spacing w:line="460" w:lineRule="atLeast"/>
        <w:ind w:right="480" w:firstLineChars="200" w:firstLine="480"/>
        <w:jc w:val="right"/>
        <w:rPr>
          <w:rFonts w:ascii="宋体" w:eastAsia="宋体" w:hAnsi="宋体" w:cs="Times New Roman"/>
          <w:color w:val="000000"/>
          <w:kern w:val="0"/>
          <w:sz w:val="24"/>
          <w:szCs w:val="24"/>
        </w:rPr>
      </w:pPr>
      <w:r w:rsidRPr="003F6B1D">
        <w:rPr>
          <w:rFonts w:ascii="宋体" w:eastAsia="宋体" w:hAnsi="宋体" w:cs="Times New Roman" w:hint="eastAsia"/>
          <w:color w:val="000000"/>
          <w:kern w:val="0"/>
          <w:sz w:val="24"/>
          <w:szCs w:val="24"/>
        </w:rPr>
        <w:t>董  事  会</w:t>
      </w:r>
    </w:p>
    <w:p w:rsidR="00CF33DE" w:rsidRPr="003F6B1D" w:rsidRDefault="00CF33DE" w:rsidP="00173A96">
      <w:pPr>
        <w:widowControl/>
        <w:spacing w:line="460" w:lineRule="atLeast"/>
        <w:ind w:right="480" w:firstLineChars="200" w:firstLine="480"/>
        <w:jc w:val="right"/>
        <w:rPr>
          <w:rFonts w:ascii="宋体" w:eastAsia="宋体" w:hAnsi="宋体" w:cs="Times New Roman"/>
          <w:color w:val="000000"/>
          <w:kern w:val="0"/>
          <w:sz w:val="24"/>
          <w:szCs w:val="24"/>
        </w:rPr>
      </w:pPr>
    </w:p>
    <w:p w:rsidR="0054472B" w:rsidRPr="003F6B1D" w:rsidRDefault="00594EB6" w:rsidP="00173A96">
      <w:pPr>
        <w:widowControl/>
        <w:spacing w:line="460" w:lineRule="atLeast"/>
        <w:jc w:val="right"/>
      </w:pPr>
      <w:r w:rsidRPr="003F6B1D">
        <w:rPr>
          <w:rFonts w:ascii="宋体" w:eastAsia="宋体" w:hAnsi="宋体" w:cs="Times New Roman" w:hint="eastAsia"/>
          <w:color w:val="000000"/>
          <w:kern w:val="0"/>
          <w:sz w:val="24"/>
          <w:szCs w:val="24"/>
        </w:rPr>
        <w:t>二○</w:t>
      </w:r>
      <w:r w:rsidR="00A278BA" w:rsidRPr="003F6B1D">
        <w:rPr>
          <w:rFonts w:ascii="宋体" w:eastAsia="宋体" w:hAnsi="宋体" w:cs="Times New Roman" w:hint="eastAsia"/>
          <w:color w:val="000000"/>
          <w:kern w:val="0"/>
          <w:sz w:val="24"/>
          <w:szCs w:val="24"/>
        </w:rPr>
        <w:t>二○</w:t>
      </w:r>
      <w:r w:rsidR="002F48EC" w:rsidRPr="003F6B1D">
        <w:rPr>
          <w:rFonts w:ascii="宋体" w:eastAsia="宋体" w:hAnsi="宋体" w:cs="Times New Roman" w:hint="eastAsia"/>
          <w:color w:val="000000"/>
          <w:kern w:val="0"/>
          <w:sz w:val="24"/>
          <w:szCs w:val="24"/>
        </w:rPr>
        <w:t>年</w:t>
      </w:r>
      <w:r w:rsidR="008F5AA0" w:rsidRPr="003F6B1D">
        <w:rPr>
          <w:rFonts w:ascii="宋体" w:eastAsia="宋体" w:hAnsi="宋体" w:cs="Times New Roman" w:hint="eastAsia"/>
          <w:color w:val="000000"/>
          <w:kern w:val="0"/>
          <w:sz w:val="24"/>
          <w:szCs w:val="24"/>
        </w:rPr>
        <w:t>八</w:t>
      </w:r>
      <w:r w:rsidR="002F48EC" w:rsidRPr="003F6B1D">
        <w:rPr>
          <w:rFonts w:ascii="宋体" w:eastAsia="宋体" w:hAnsi="宋体" w:cs="Times New Roman" w:hint="eastAsia"/>
          <w:color w:val="000000"/>
          <w:kern w:val="0"/>
          <w:sz w:val="24"/>
          <w:szCs w:val="24"/>
        </w:rPr>
        <w:t>月</w:t>
      </w:r>
      <w:r w:rsidR="008F5AA0" w:rsidRPr="003F6B1D">
        <w:rPr>
          <w:rFonts w:ascii="宋体" w:eastAsia="宋体" w:hAnsi="宋体" w:cs="Times New Roman" w:hint="eastAsia"/>
          <w:color w:val="000000"/>
          <w:kern w:val="0"/>
          <w:sz w:val="24"/>
          <w:szCs w:val="24"/>
        </w:rPr>
        <w:t>三十一</w:t>
      </w:r>
      <w:r w:rsidR="002F48EC" w:rsidRPr="003F6B1D">
        <w:rPr>
          <w:rFonts w:ascii="宋体" w:eastAsia="宋体" w:hAnsi="宋体" w:cs="Times New Roman" w:hint="eastAsia"/>
          <w:color w:val="000000"/>
          <w:kern w:val="0"/>
          <w:sz w:val="24"/>
          <w:szCs w:val="24"/>
        </w:rPr>
        <w:t>日</w:t>
      </w:r>
      <w:r w:rsidR="0054472B" w:rsidRPr="003F6B1D">
        <w:br w:type="page"/>
      </w:r>
    </w:p>
    <w:p w:rsidR="00594EB6" w:rsidRPr="003F6B1D" w:rsidRDefault="00594EB6" w:rsidP="00EF4ECC">
      <w:pPr>
        <w:widowControl/>
        <w:spacing w:line="440" w:lineRule="exact"/>
        <w:ind w:right="960"/>
        <w:rPr>
          <w:rFonts w:ascii="宋体" w:eastAsia="宋体" w:hAnsi="宋体" w:cs="Times New Roman"/>
          <w:sz w:val="24"/>
          <w:szCs w:val="24"/>
        </w:rPr>
      </w:pPr>
      <w:r w:rsidRPr="003F6B1D">
        <w:rPr>
          <w:rFonts w:ascii="宋体" w:eastAsia="宋体" w:hAnsi="宋体" w:cs="Times New Roman" w:hint="eastAsia"/>
          <w:sz w:val="24"/>
          <w:szCs w:val="24"/>
        </w:rPr>
        <w:lastRenderedPageBreak/>
        <w:t>附件</w:t>
      </w:r>
      <w:r w:rsidR="00C66E91" w:rsidRPr="003F6B1D">
        <w:rPr>
          <w:rFonts w:ascii="宋体" w:eastAsia="宋体" w:hAnsi="宋体" w:cs="Times New Roman" w:hint="eastAsia"/>
          <w:sz w:val="24"/>
          <w:szCs w:val="24"/>
        </w:rPr>
        <w:t>：</w:t>
      </w:r>
    </w:p>
    <w:p w:rsidR="00594EB6" w:rsidRPr="003F6B1D" w:rsidRDefault="00594EB6" w:rsidP="00EF4ECC">
      <w:pPr>
        <w:spacing w:line="440" w:lineRule="exact"/>
        <w:jc w:val="center"/>
        <w:rPr>
          <w:rFonts w:ascii="宋体" w:eastAsia="黑体" w:hAnsi="宋体" w:cs="Times New Roman"/>
          <w:sz w:val="32"/>
          <w:szCs w:val="20"/>
        </w:rPr>
      </w:pPr>
      <w:r w:rsidRPr="003F6B1D">
        <w:rPr>
          <w:rFonts w:ascii="宋体" w:eastAsia="黑体" w:hAnsi="宋体" w:cs="Times New Roman"/>
          <w:sz w:val="32"/>
          <w:szCs w:val="20"/>
        </w:rPr>
        <w:t>供销大集集团股份有限公司</w:t>
      </w:r>
    </w:p>
    <w:p w:rsidR="00594EB6" w:rsidRPr="003F6B1D" w:rsidRDefault="00001948" w:rsidP="00EF4ECC">
      <w:pPr>
        <w:spacing w:line="440" w:lineRule="exact"/>
        <w:jc w:val="center"/>
        <w:rPr>
          <w:rFonts w:ascii="黑体" w:eastAsia="黑体" w:hAnsi="宋体" w:cs="Times New Roman"/>
          <w:sz w:val="32"/>
          <w:szCs w:val="24"/>
        </w:rPr>
      </w:pPr>
      <w:r>
        <w:rPr>
          <w:rFonts w:ascii="黑体" w:eastAsia="黑体" w:hAnsi="宋体" w:cs="Times New Roman" w:hint="eastAsia"/>
          <w:sz w:val="32"/>
          <w:szCs w:val="24"/>
        </w:rPr>
        <w:t>非独立</w:t>
      </w:r>
      <w:r w:rsidR="00594EB6" w:rsidRPr="003F6B1D">
        <w:rPr>
          <w:rFonts w:ascii="黑体" w:eastAsia="黑体" w:hAnsi="宋体" w:cs="Times New Roman" w:hint="eastAsia"/>
          <w:sz w:val="32"/>
          <w:szCs w:val="24"/>
        </w:rPr>
        <w:t>董事及独立董事候选人简历</w:t>
      </w:r>
    </w:p>
    <w:p w:rsidR="00EB7ECC" w:rsidRPr="003F6B1D" w:rsidRDefault="00EB7ECC" w:rsidP="00EF4ECC">
      <w:pPr>
        <w:spacing w:line="440" w:lineRule="exact"/>
        <w:jc w:val="center"/>
        <w:rPr>
          <w:rFonts w:ascii="黑体" w:eastAsia="黑体" w:hAnsi="宋体" w:cs="Times New Roman"/>
          <w:sz w:val="32"/>
          <w:szCs w:val="24"/>
        </w:rPr>
      </w:pPr>
    </w:p>
    <w:p w:rsidR="00D8353D" w:rsidRPr="003F6B1D" w:rsidRDefault="00D8353D" w:rsidP="00D01726">
      <w:pPr>
        <w:spacing w:line="420" w:lineRule="exact"/>
        <w:ind w:firstLineChars="200" w:firstLine="482"/>
        <w:rPr>
          <w:rFonts w:ascii="宋体" w:eastAsia="宋体" w:hAnsi="宋体" w:cs="Times New Roman"/>
          <w:b/>
          <w:sz w:val="24"/>
          <w:szCs w:val="24"/>
        </w:rPr>
      </w:pPr>
      <w:r w:rsidRPr="003F6B1D">
        <w:rPr>
          <w:rFonts w:ascii="宋体" w:eastAsia="宋体" w:hAnsi="宋体" w:cs="Times New Roman" w:hint="eastAsia"/>
          <w:b/>
          <w:sz w:val="24"/>
          <w:szCs w:val="24"/>
        </w:rPr>
        <w:t>一、</w:t>
      </w:r>
      <w:r w:rsidR="00001948">
        <w:rPr>
          <w:rFonts w:ascii="宋体" w:eastAsia="宋体" w:hAnsi="宋体" w:cs="Times New Roman" w:hint="eastAsia"/>
          <w:b/>
          <w:sz w:val="24"/>
          <w:szCs w:val="24"/>
        </w:rPr>
        <w:t>非独立</w:t>
      </w:r>
      <w:bookmarkStart w:id="0" w:name="_GoBack"/>
      <w:bookmarkEnd w:id="0"/>
      <w:r w:rsidRPr="003F6B1D">
        <w:rPr>
          <w:rFonts w:ascii="宋体" w:eastAsia="宋体" w:hAnsi="宋体" w:cs="Times New Roman" w:hint="eastAsia"/>
          <w:b/>
          <w:sz w:val="24"/>
          <w:szCs w:val="24"/>
        </w:rPr>
        <w:t>董事候选人简历</w:t>
      </w:r>
    </w:p>
    <w:p w:rsidR="006C701E" w:rsidRPr="003F6B1D" w:rsidRDefault="006C701E" w:rsidP="006C701E">
      <w:pPr>
        <w:tabs>
          <w:tab w:val="left" w:pos="2694"/>
        </w:tabs>
        <w:spacing w:line="420" w:lineRule="exact"/>
        <w:ind w:firstLineChars="200" w:firstLine="480"/>
        <w:rPr>
          <w:rFonts w:ascii="宋体" w:eastAsia="宋体" w:hAnsi="宋体" w:cs="Times New Roman"/>
          <w:sz w:val="24"/>
          <w:szCs w:val="24"/>
        </w:rPr>
      </w:pPr>
      <w:r w:rsidRPr="003F6B1D">
        <w:rPr>
          <w:rFonts w:ascii="宋体" w:eastAsia="宋体" w:hAnsi="宋体" w:cs="Times New Roman" w:hint="eastAsia"/>
          <w:sz w:val="24"/>
          <w:szCs w:val="24"/>
        </w:rPr>
        <w:t>杜小平，男，</w:t>
      </w:r>
      <w:r w:rsidRPr="003F6B1D">
        <w:rPr>
          <w:rFonts w:ascii="宋体" w:eastAsia="宋体" w:hAnsi="宋体" w:cs="Times New Roman"/>
          <w:sz w:val="24"/>
          <w:szCs w:val="24"/>
        </w:rPr>
        <w:t>1961年出生，荷兰马斯特里赫特管理学院工商管理硕士研究生。杜小平曾任甘肃机场集团有限公司执行董事长，天津航空有限责任公司董事长，海航航空集团有限公司董事、副总裁，桂林航空旅游集团有限公司董事长，陕西长安航空旅游有限公司董事长。现任供销大集</w:t>
      </w:r>
      <w:r w:rsidRPr="003F6B1D">
        <w:rPr>
          <w:rFonts w:ascii="宋体" w:eastAsia="宋体" w:hAnsi="宋体" w:cs="Times New Roman" w:hint="eastAsia"/>
          <w:sz w:val="24"/>
          <w:szCs w:val="24"/>
        </w:rPr>
        <w:t>集团股份有限公司</w:t>
      </w:r>
      <w:r w:rsidRPr="003F6B1D">
        <w:rPr>
          <w:rFonts w:ascii="宋体" w:eastAsia="宋体" w:hAnsi="宋体" w:cs="Times New Roman"/>
          <w:sz w:val="24"/>
          <w:szCs w:val="24"/>
        </w:rPr>
        <w:t>董事长、董事</w:t>
      </w:r>
      <w:r w:rsidRPr="003F6B1D">
        <w:rPr>
          <w:rFonts w:ascii="宋体" w:eastAsia="宋体" w:hAnsi="宋体" w:cs="Times New Roman" w:hint="eastAsia"/>
          <w:sz w:val="24"/>
          <w:szCs w:val="24"/>
        </w:rPr>
        <w:t>，</w:t>
      </w:r>
      <w:r w:rsidRPr="003F6B1D">
        <w:rPr>
          <w:rFonts w:ascii="宋体" w:eastAsia="宋体" w:hAnsi="宋体" w:cs="Times New Roman"/>
          <w:sz w:val="24"/>
          <w:szCs w:val="24"/>
        </w:rPr>
        <w:t>海航物流集团有限公司董事</w:t>
      </w:r>
      <w:r w:rsidRPr="003F6B1D">
        <w:rPr>
          <w:rFonts w:ascii="宋体" w:eastAsia="宋体" w:hAnsi="宋体" w:cs="Times New Roman" w:hint="eastAsia"/>
          <w:sz w:val="24"/>
          <w:szCs w:val="24"/>
        </w:rPr>
        <w:t>，中国顺客隆控股有限公司董事会主席及执行董事</w:t>
      </w:r>
      <w:r w:rsidRPr="003F6B1D">
        <w:rPr>
          <w:rFonts w:ascii="宋体" w:eastAsia="宋体" w:hAnsi="宋体" w:cs="Times New Roman"/>
          <w:sz w:val="24"/>
          <w:szCs w:val="24"/>
        </w:rPr>
        <w:t>。</w:t>
      </w:r>
      <w:r w:rsidRPr="003F6B1D">
        <w:rPr>
          <w:rFonts w:ascii="宋体" w:eastAsia="宋体" w:hAnsi="宋体" w:cs="Times New Roman" w:hint="eastAsia"/>
          <w:sz w:val="24"/>
          <w:szCs w:val="24"/>
        </w:rPr>
        <w:t>本人不存在不得提名为董事的情形，不存在最近三年受过中国证监会及其他有关部门的处罚和证券交易所惩戒、被市场禁入或被公开认定不适合任职期限尚未届满的情形，不存在因涉嫌犯罪被司法机关立案侦查或涉嫌违法违规被中国证监会立案稽查尚未有明确结论的情形；本人与供销大集其他董事、监事和高级管理人员不存在关联关系；本人未持有供销大集股份；本人不属于失信被执行人；本人符合有关法律、行政法规、部门规章、规范性文件、《股票上市规则》及交易所其他相关规定等要求的任职资格。</w:t>
      </w:r>
    </w:p>
    <w:p w:rsidR="006C701E" w:rsidRPr="003F6B1D" w:rsidRDefault="006C701E" w:rsidP="006C701E">
      <w:pPr>
        <w:tabs>
          <w:tab w:val="left" w:pos="2694"/>
        </w:tabs>
        <w:spacing w:line="420" w:lineRule="exact"/>
        <w:ind w:firstLineChars="200" w:firstLine="480"/>
        <w:rPr>
          <w:rFonts w:ascii="宋体" w:eastAsia="宋体" w:hAnsi="宋体" w:cs="Times New Roman"/>
          <w:sz w:val="24"/>
          <w:szCs w:val="24"/>
        </w:rPr>
      </w:pPr>
      <w:r w:rsidRPr="003F6B1D">
        <w:rPr>
          <w:rFonts w:ascii="宋体" w:eastAsia="宋体" w:hAnsi="宋体" w:cs="Times New Roman" w:hint="eastAsia"/>
          <w:sz w:val="24"/>
          <w:szCs w:val="24"/>
        </w:rPr>
        <w:t>韩玮，男，1982年出生，西安交通大学经济学学士、法学学士，厦门大学金融学研究生，中级经济师。韩玮曾任海航集团有限公司计划财务部资金计划调度经理，海南航空股份有限公司财务部总经理助理，海航基础产业集团有限公司计划财务部副总经理，海航实业集团有限公司计划财务部常务副总经理，海航商业控股有限公司首席财务官，供销大集集团股份有限公司董事、财务总监。现任供销大集集团股份有限公司董事、总裁，中国顺客隆控股有限公司执行董事、行政总裁，海南供销大集数字科技产业有限公司董事长。本人不存在不得提名为董事的情形，不存在最近三年受过中国证监会及其他有关部门的处罚和证券交易所惩戒、被市场禁入或被公开认定不适合任职期限尚未届满的情形，不存在因涉嫌犯罪被司法机关立案侦查或涉嫌违法违规被中国证监会立案稽查尚未有明确结论的情形；本人与供销大集其他董事、监事和高级管理人员不存在关联关系；本人未持有供销大集股份；本人不属于失信被执行人；本人符合有关法律、行政法规、部门规章、规范性文件、《股票上市规则》及交易所其他相关规定等要求的任职资格。</w:t>
      </w:r>
    </w:p>
    <w:p w:rsidR="00604621" w:rsidRPr="003F6B1D" w:rsidRDefault="00604621" w:rsidP="00604621">
      <w:pPr>
        <w:tabs>
          <w:tab w:val="left" w:pos="2694"/>
        </w:tabs>
        <w:spacing w:line="420" w:lineRule="exact"/>
        <w:ind w:firstLineChars="200" w:firstLine="480"/>
        <w:rPr>
          <w:rFonts w:ascii="宋体" w:eastAsia="宋体" w:hAnsi="宋体" w:cs="Times New Roman"/>
          <w:sz w:val="24"/>
          <w:szCs w:val="24"/>
        </w:rPr>
      </w:pPr>
      <w:r w:rsidRPr="003F6B1D">
        <w:rPr>
          <w:rFonts w:ascii="宋体" w:eastAsia="宋体" w:hAnsi="宋体" w:cs="Times New Roman" w:hint="eastAsia"/>
          <w:sz w:val="24"/>
          <w:szCs w:val="24"/>
        </w:rPr>
        <w:t>胡明哲，男，</w:t>
      </w:r>
      <w:r w:rsidRPr="003F6B1D">
        <w:rPr>
          <w:rFonts w:ascii="宋体" w:eastAsia="宋体" w:hAnsi="宋体" w:cs="Times New Roman"/>
          <w:sz w:val="24"/>
          <w:szCs w:val="24"/>
        </w:rPr>
        <w:t>1982年出生，美国西雅图城市大学硕士研究生学历。胡明哲曾任海航集团有限公司人力资源部副总经理，海南航空股份有限公司人力资源部总经理，海航航空集团有限公司人资行政部总经理、首席培训官，海航旅游集团有限公司首席培训官、人力资源总监，海航实业集团有限公司人力资源总监，海航物流集团有限公</w:t>
      </w:r>
      <w:r w:rsidRPr="003F6B1D">
        <w:rPr>
          <w:rFonts w:ascii="宋体" w:eastAsia="宋体" w:hAnsi="宋体" w:cs="Times New Roman"/>
          <w:sz w:val="24"/>
          <w:szCs w:val="24"/>
        </w:rPr>
        <w:lastRenderedPageBreak/>
        <w:t>司人力资源总监，海航基础股份有限公司运营总裁。现任供销大集集团股份有限公司董事、副总裁。本人不存在不得提名为董事的情形，不存在最近三年受过中国证监会及其他有关部门的处罚和证券交易所惩戒、被市场禁入或被公开认定不适合任职</w:t>
      </w:r>
      <w:r w:rsidRPr="003F6B1D">
        <w:rPr>
          <w:rFonts w:ascii="宋体" w:eastAsia="宋体" w:hAnsi="宋体" w:cs="Times New Roman" w:hint="eastAsia"/>
          <w:sz w:val="24"/>
          <w:szCs w:val="24"/>
        </w:rPr>
        <w:t>期限尚未届满的情形，不存在因涉嫌犯罪被司法机关立案侦查或涉嫌违法违规被中国证监会立案稽查尚未有明确结论的情形；本人与供销大集其他董事、监事和高级管理人员不存在关联关系；本人未持有供销大集股份；本人不属于失信被执行人；本人符合有关法律、行政法规、部门规章、规范性文件、《股票上市规则》及交易所其他相关规定等要求的任职资格。</w:t>
      </w:r>
    </w:p>
    <w:p w:rsidR="00D8353D" w:rsidRPr="003F6B1D" w:rsidRDefault="00604621" w:rsidP="00604621">
      <w:pPr>
        <w:tabs>
          <w:tab w:val="left" w:pos="2694"/>
        </w:tabs>
        <w:spacing w:line="420" w:lineRule="exact"/>
        <w:ind w:firstLineChars="200" w:firstLine="480"/>
        <w:rPr>
          <w:rFonts w:ascii="宋体" w:eastAsia="宋体" w:hAnsi="宋体" w:cs="Times New Roman"/>
          <w:sz w:val="24"/>
          <w:szCs w:val="24"/>
        </w:rPr>
      </w:pPr>
      <w:r w:rsidRPr="003F6B1D">
        <w:rPr>
          <w:rFonts w:ascii="宋体" w:eastAsia="宋体" w:hAnsi="宋体" w:cs="Times New Roman" w:hint="eastAsia"/>
          <w:sz w:val="24"/>
          <w:szCs w:val="24"/>
        </w:rPr>
        <w:t>陈彤，女，</w:t>
      </w:r>
      <w:r w:rsidRPr="003F6B1D">
        <w:rPr>
          <w:rFonts w:ascii="宋体" w:eastAsia="宋体" w:hAnsi="宋体" w:cs="Times New Roman"/>
          <w:sz w:val="24"/>
          <w:szCs w:val="24"/>
        </w:rPr>
        <w:t>1968年出生，中国农业大学会计学学士。陈彤曾任北京市供销合作联合社科学技术研究院干部、技术员、助理工程师、工程师，中华全国供销合作总社科技推广中心工程师，中华棉花集团有限公司企业发展管理部业务经理，中国供销集团有限公司总经理办公室（后更名为办公室）副主任，新合作商贸连锁集团有限公司副总裁。现任供销大集集团股份有限公司董事、副总裁。本人不存在不得提名为董事的情形，不存在最近三年受过中国证监会及其他有关部门的处罚和证券交易所惩戒、被市场禁入或被公开认定不适合任职期限尚未届满的情形，不存在因涉嫌犯罪被</w:t>
      </w:r>
      <w:r w:rsidRPr="003F6B1D">
        <w:rPr>
          <w:rFonts w:ascii="宋体" w:eastAsia="宋体" w:hAnsi="宋体" w:cs="Times New Roman" w:hint="eastAsia"/>
          <w:sz w:val="24"/>
          <w:szCs w:val="24"/>
        </w:rPr>
        <w:t>司法机关立案侦查或涉嫌违法违规被中国证监会立案稽查尚未有明确结论的情形；本人与供销大集其他董事、监事和高级管理人员不存在关联关系；本人未持有供销大集股份；本人不属于失信被执行人；本人符合有关法律、行政法规、部门规章、规范性文件、《股票上市规则》及交易所其他相关规定等要求的任职资格。</w:t>
      </w:r>
    </w:p>
    <w:p w:rsidR="00D8353D" w:rsidRPr="003F6B1D" w:rsidRDefault="00D8353D" w:rsidP="00D01726">
      <w:pPr>
        <w:tabs>
          <w:tab w:val="left" w:pos="2694"/>
        </w:tabs>
        <w:spacing w:line="420" w:lineRule="exact"/>
        <w:ind w:firstLineChars="200" w:firstLine="482"/>
        <w:rPr>
          <w:rFonts w:ascii="宋体" w:eastAsia="宋体" w:hAnsi="宋体" w:cs="Times New Roman"/>
          <w:b/>
          <w:sz w:val="24"/>
          <w:szCs w:val="24"/>
        </w:rPr>
      </w:pPr>
      <w:r w:rsidRPr="003F6B1D">
        <w:rPr>
          <w:rFonts w:ascii="宋体" w:eastAsia="宋体" w:hAnsi="宋体" w:cs="Times New Roman" w:hint="eastAsia"/>
          <w:b/>
          <w:sz w:val="24"/>
          <w:szCs w:val="24"/>
        </w:rPr>
        <w:t>二、独立董事候选人简历</w:t>
      </w:r>
    </w:p>
    <w:p w:rsidR="00604621" w:rsidRPr="003F6B1D" w:rsidRDefault="00D02BAB" w:rsidP="00604621">
      <w:pPr>
        <w:tabs>
          <w:tab w:val="left" w:pos="2694"/>
        </w:tabs>
        <w:spacing w:line="420" w:lineRule="exact"/>
        <w:ind w:firstLineChars="200" w:firstLine="480"/>
        <w:rPr>
          <w:rFonts w:ascii="宋体" w:eastAsia="宋体" w:hAnsi="宋体" w:cs="Times New Roman"/>
          <w:sz w:val="24"/>
          <w:szCs w:val="24"/>
        </w:rPr>
      </w:pPr>
      <w:r w:rsidRPr="003F6B1D">
        <w:rPr>
          <w:rFonts w:ascii="宋体" w:eastAsia="宋体" w:hAnsi="宋体" w:cs="Times New Roman" w:hint="eastAsia"/>
          <w:sz w:val="24"/>
          <w:szCs w:val="24"/>
        </w:rPr>
        <w:t>王满仓，男，</w:t>
      </w:r>
      <w:r w:rsidRPr="003F6B1D">
        <w:rPr>
          <w:rFonts w:ascii="宋体" w:eastAsia="宋体" w:hAnsi="宋体" w:cs="Times New Roman"/>
          <w:sz w:val="24"/>
          <w:szCs w:val="24"/>
        </w:rPr>
        <w:t>1963年出生，西北大学理论经济学博士后。王满仓曾任西北大学经济管理学院管理系教师、讲师、金融系讲师、教授。现任西北大学经济管理学院金融系主任、教授、博士生导师，公共经济学研究所所长，西安市政府参事、政府决策咨询委“金融财政组”专家，陕西省证券研究会会长，建设机械（600984）、常柴股份（000570）、晨曦航空（300581）、长安信托、炬光科技独立董事。本人多次获得陕西省政府、陕西省教育厅、国家开发银行等课题研究成果奖项；出版著作、教材10余部；本人注册了西安市方达经济战略研究院，为众</w:t>
      </w:r>
      <w:r w:rsidRPr="003F6B1D">
        <w:rPr>
          <w:rFonts w:ascii="宋体" w:eastAsia="宋体" w:hAnsi="宋体" w:cs="Times New Roman" w:hint="eastAsia"/>
          <w:sz w:val="24"/>
          <w:szCs w:val="24"/>
        </w:rPr>
        <w:t>多企业和政府提供战略规划设计，主持多项企业课题等，为企业提供咨询建议。本人不存在不得提名为董事的情形，不存在最近三年受过中国证监会及其他有关部门的处罚和证券交易所惩戒、被市场禁入或被公开认定不适合任职期限尚未届满的情形，不存在因涉嫌犯罪被司法机关立案侦查或涉嫌违法违规被中国证监会立案稽查尚未有明确结论的情形；本人与供销大集其他董事、监事和高级管理人员不存在关联关系；本人未持有供销大集股份；本人不属于失信被执行人；本人符合有关法律、行政法规、部门规章、规范性文件、《股票上</w:t>
      </w:r>
      <w:r w:rsidRPr="003F6B1D">
        <w:rPr>
          <w:rFonts w:ascii="宋体" w:eastAsia="宋体" w:hAnsi="宋体" w:cs="Times New Roman" w:hint="eastAsia"/>
          <w:sz w:val="24"/>
          <w:szCs w:val="24"/>
        </w:rPr>
        <w:lastRenderedPageBreak/>
        <w:t>市规则》及交易所其他相关规定等要求的任职资格</w:t>
      </w:r>
      <w:r w:rsidR="00604621" w:rsidRPr="003F6B1D">
        <w:rPr>
          <w:rFonts w:ascii="宋体" w:eastAsia="宋体" w:hAnsi="宋体" w:cs="Times New Roman" w:hint="eastAsia"/>
          <w:sz w:val="24"/>
          <w:szCs w:val="24"/>
        </w:rPr>
        <w:t>。</w:t>
      </w:r>
      <w:r w:rsidR="00604621" w:rsidRPr="003F6B1D">
        <w:rPr>
          <w:rFonts w:ascii="宋体" w:eastAsia="宋体" w:hAnsi="宋体" w:cs="Times New Roman"/>
          <w:sz w:val="24"/>
          <w:szCs w:val="24"/>
        </w:rPr>
        <w:t xml:space="preserve"> </w:t>
      </w:r>
    </w:p>
    <w:p w:rsidR="00C813B9" w:rsidRPr="003F6B1D" w:rsidRDefault="00C813B9" w:rsidP="00C813B9">
      <w:pPr>
        <w:tabs>
          <w:tab w:val="left" w:pos="2694"/>
        </w:tabs>
        <w:spacing w:line="420" w:lineRule="exact"/>
        <w:ind w:firstLineChars="200" w:firstLine="480"/>
        <w:rPr>
          <w:rFonts w:ascii="宋体" w:eastAsia="宋体" w:hAnsi="宋体" w:cs="Times New Roman"/>
          <w:sz w:val="24"/>
          <w:szCs w:val="24"/>
        </w:rPr>
      </w:pPr>
      <w:r w:rsidRPr="003F6B1D">
        <w:rPr>
          <w:rFonts w:ascii="宋体" w:eastAsia="宋体" w:hAnsi="宋体" w:cs="Times New Roman" w:hint="eastAsia"/>
          <w:sz w:val="24"/>
          <w:szCs w:val="24"/>
        </w:rPr>
        <w:t>郭世辉，男，</w:t>
      </w:r>
      <w:r w:rsidRPr="003F6B1D">
        <w:rPr>
          <w:rFonts w:ascii="宋体" w:eastAsia="宋体" w:hAnsi="宋体" w:cs="Times New Roman"/>
          <w:sz w:val="24"/>
          <w:szCs w:val="24"/>
        </w:rPr>
        <w:t>1963年出生，西北大学国民经济学博士。郭世辉曾任西安财经大学助教、讲师、副教授、教授，曾为陕西省国资委、陕西省哲学社会科学规划办、农业部全国农业资源规划办公室、陕西煤化实业集团、陕西延长石油（集团）有限责任公司主持完成多项咨询研究课题。现任西北大学教授、硕士生导师，西安交通大学管理学院兼职教授，陕西工商管理硕士学院兼职教授，华夏银行兼职教授，陕西大公税务师事务所有限责任公司副董事长、董事。本人一直从事财务管理及企业投融资管理方面的教学、咨询与研究，发表经济财务类论文60余篇，出版专著2部。本人</w:t>
      </w:r>
      <w:r>
        <w:rPr>
          <w:rFonts w:ascii="宋体" w:eastAsia="宋体" w:hAnsi="宋体" w:cs="Times New Roman" w:hint="eastAsia"/>
          <w:sz w:val="24"/>
          <w:szCs w:val="24"/>
        </w:rPr>
        <w:t>已</w:t>
      </w:r>
      <w:r w:rsidRPr="003F6B1D">
        <w:rPr>
          <w:rFonts w:ascii="宋体" w:eastAsia="宋体" w:hAnsi="宋体" w:cs="Times New Roman"/>
          <w:sz w:val="24"/>
          <w:szCs w:val="24"/>
        </w:rPr>
        <w:t>参加</w:t>
      </w:r>
      <w:r>
        <w:rPr>
          <w:rFonts w:ascii="宋体" w:eastAsia="宋体" w:hAnsi="宋体" w:cs="Times New Roman" w:hint="eastAsia"/>
          <w:sz w:val="24"/>
          <w:szCs w:val="24"/>
        </w:rPr>
        <w:t>深圳证券交易所 2</w:t>
      </w:r>
      <w:r>
        <w:rPr>
          <w:rFonts w:ascii="宋体" w:eastAsia="宋体" w:hAnsi="宋体" w:cs="Times New Roman"/>
          <w:sz w:val="24"/>
          <w:szCs w:val="24"/>
        </w:rPr>
        <w:t>020</w:t>
      </w:r>
      <w:r>
        <w:rPr>
          <w:rFonts w:ascii="宋体" w:eastAsia="宋体" w:hAnsi="宋体" w:cs="Times New Roman" w:hint="eastAsia"/>
          <w:sz w:val="24"/>
          <w:szCs w:val="24"/>
        </w:rPr>
        <w:t>年8月1</w:t>
      </w:r>
      <w:r>
        <w:rPr>
          <w:rFonts w:ascii="宋体" w:eastAsia="宋体" w:hAnsi="宋体" w:cs="Times New Roman"/>
          <w:sz w:val="24"/>
          <w:szCs w:val="24"/>
        </w:rPr>
        <w:t>3</w:t>
      </w:r>
      <w:r>
        <w:rPr>
          <w:rFonts w:ascii="宋体" w:eastAsia="宋体" w:hAnsi="宋体" w:cs="Times New Roman" w:hint="eastAsia"/>
          <w:sz w:val="24"/>
          <w:szCs w:val="24"/>
        </w:rPr>
        <w:t>日至8月2</w:t>
      </w:r>
      <w:r>
        <w:rPr>
          <w:rFonts w:ascii="宋体" w:eastAsia="宋体" w:hAnsi="宋体" w:cs="Times New Roman"/>
          <w:sz w:val="24"/>
          <w:szCs w:val="24"/>
        </w:rPr>
        <w:t>7</w:t>
      </w:r>
      <w:r>
        <w:rPr>
          <w:rFonts w:ascii="宋体" w:eastAsia="宋体" w:hAnsi="宋体" w:cs="Times New Roman" w:hint="eastAsia"/>
          <w:sz w:val="24"/>
          <w:szCs w:val="24"/>
        </w:rPr>
        <w:t>日第1</w:t>
      </w:r>
      <w:r>
        <w:rPr>
          <w:rFonts w:ascii="宋体" w:eastAsia="宋体" w:hAnsi="宋体" w:cs="Times New Roman"/>
          <w:sz w:val="24"/>
          <w:szCs w:val="24"/>
        </w:rPr>
        <w:t>13</w:t>
      </w:r>
      <w:r>
        <w:rPr>
          <w:rFonts w:ascii="宋体" w:eastAsia="宋体" w:hAnsi="宋体" w:cs="Times New Roman" w:hint="eastAsia"/>
          <w:sz w:val="24"/>
          <w:szCs w:val="24"/>
        </w:rPr>
        <w:t>期</w:t>
      </w:r>
      <w:r w:rsidRPr="003F6B1D">
        <w:rPr>
          <w:rFonts w:ascii="宋体" w:eastAsia="宋体" w:hAnsi="宋体" w:cs="Times New Roman"/>
          <w:sz w:val="24"/>
          <w:szCs w:val="24"/>
        </w:rPr>
        <w:t>独立董事培训</w:t>
      </w:r>
      <w:r>
        <w:rPr>
          <w:rFonts w:ascii="宋体" w:eastAsia="宋体" w:hAnsi="宋体" w:cs="Times New Roman" w:hint="eastAsia"/>
          <w:sz w:val="24"/>
          <w:szCs w:val="24"/>
        </w:rPr>
        <w:t>，待</w:t>
      </w:r>
      <w:r w:rsidRPr="003F6B1D">
        <w:rPr>
          <w:rFonts w:ascii="宋体" w:eastAsia="宋体" w:hAnsi="宋体" w:cs="Times New Roman"/>
          <w:sz w:val="24"/>
          <w:szCs w:val="24"/>
        </w:rPr>
        <w:t>取得深圳证券交易所认可的独立董事资格证书。</w:t>
      </w:r>
      <w:r w:rsidRPr="003F6B1D">
        <w:rPr>
          <w:rFonts w:ascii="宋体" w:eastAsia="宋体" w:hAnsi="宋体" w:cs="Times New Roman" w:hint="eastAsia"/>
          <w:sz w:val="24"/>
          <w:szCs w:val="24"/>
        </w:rPr>
        <w:t>本人不存在不得提名为董事的情形，不存在最近三年受过中国证监会及其他有关部门的处罚和证券交易所惩戒、被市场禁入或被公开认定不适合任职期限尚未届满的情形，不存在因涉嫌犯罪被司法机关立案侦查或涉嫌违法违规被中国证监会立案稽查尚未有明确结论的情形；本人与供销大集其他董事、监事和高级管理人员不存在关联关系；本人未持有供销大集股份；本人不属于失信被执行人；本人符合有关法律、行政法规、部门规章、规范性文件、《股票上市规则》及交易所其他相关规定等要求的任职资格。</w:t>
      </w:r>
      <w:r w:rsidRPr="003F6B1D">
        <w:rPr>
          <w:rFonts w:ascii="宋体" w:eastAsia="宋体" w:hAnsi="宋体" w:cs="Times New Roman"/>
          <w:sz w:val="24"/>
          <w:szCs w:val="24"/>
        </w:rPr>
        <w:t xml:space="preserve"> </w:t>
      </w:r>
    </w:p>
    <w:p w:rsidR="0023156A" w:rsidRPr="00714B5A" w:rsidRDefault="00E24EAA" w:rsidP="00C813B9">
      <w:pPr>
        <w:tabs>
          <w:tab w:val="left" w:pos="2694"/>
        </w:tabs>
        <w:spacing w:line="420" w:lineRule="exact"/>
        <w:ind w:firstLineChars="200" w:firstLine="480"/>
        <w:rPr>
          <w:rFonts w:ascii="宋体" w:eastAsia="宋体" w:hAnsi="宋体" w:cs="Times New Roman"/>
          <w:sz w:val="24"/>
          <w:szCs w:val="24"/>
        </w:rPr>
      </w:pPr>
      <w:r w:rsidRPr="00E24EAA">
        <w:rPr>
          <w:rFonts w:ascii="宋体" w:eastAsia="宋体" w:hAnsi="宋体" w:cs="Times New Roman" w:hint="eastAsia"/>
          <w:sz w:val="24"/>
          <w:szCs w:val="24"/>
        </w:rPr>
        <w:t>王卫东，男，</w:t>
      </w:r>
      <w:r w:rsidRPr="00E24EAA">
        <w:rPr>
          <w:rFonts w:ascii="宋体" w:eastAsia="宋体" w:hAnsi="宋体" w:cs="Times New Roman"/>
          <w:sz w:val="24"/>
          <w:szCs w:val="24"/>
        </w:rPr>
        <w:t>1969年出生，西安交通大学软件工程硕士。王卫东曾在西北政法大学网络中心、经济管理学院及商学院任职，现任西北政法大学商学院电子商务及法律系主任、副教授、硕士生导师，全国高校电子商务及法律专业联盟秘书长，陕西省计算机学会理事，陕西省信息技术标准化技术委员会委员。多次获得共青团中央、中共陕西省委高教工委等的课题研究成果奖项和表彰，出版或发表著作20余篇/部。本人已参加深圳证券交易所2020年8月13日至8月27日第113期独立董事培训，待取得深圳证券交易所认可的独立董事资格证书。</w:t>
      </w:r>
      <w:r w:rsidR="00C813B9" w:rsidRPr="003F6B1D">
        <w:rPr>
          <w:rFonts w:ascii="宋体" w:eastAsia="宋体" w:hAnsi="宋体" w:cs="Times New Roman"/>
          <w:sz w:val="24"/>
          <w:szCs w:val="24"/>
        </w:rPr>
        <w:t>本人不存在不得</w:t>
      </w:r>
      <w:r w:rsidR="00C813B9" w:rsidRPr="003F6B1D">
        <w:rPr>
          <w:rFonts w:ascii="宋体" w:eastAsia="宋体" w:hAnsi="宋体" w:cs="Times New Roman" w:hint="eastAsia"/>
          <w:sz w:val="24"/>
          <w:szCs w:val="24"/>
        </w:rPr>
        <w:t>提名为董事的情形，不存在最近三年受过中国证监会及其他有关部门的处罚和证券交易所惩戒、被市场禁入或被公开认定不适合任职期限尚未届满的情形，不存在因涉嫌犯罪被司法机关立案侦查或涉嫌违法违规被中国证监会立案稽查尚未有明确结论的情形；本人与供销大集其他董事、监事和高级管理人员不存在关联关系；本人未持有供销大集股份；本人不属于失信被执行人；本人符合有关法律、行政法规、部门规章、规范性文件、《股票上市规则》及交易所其他相关规定等要求的任职资格。</w:t>
      </w:r>
    </w:p>
    <w:sectPr w:rsidR="0023156A" w:rsidRPr="00714B5A" w:rsidSect="00EB7ECC">
      <w:pgSz w:w="11906" w:h="16838"/>
      <w:pgMar w:top="1418" w:right="1418"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ED3" w:rsidRDefault="00547ED3" w:rsidP="00594EB6">
      <w:r>
        <w:separator/>
      </w:r>
    </w:p>
  </w:endnote>
  <w:endnote w:type="continuationSeparator" w:id="0">
    <w:p w:rsidR="00547ED3" w:rsidRDefault="00547ED3" w:rsidP="0059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ED3" w:rsidRDefault="00547ED3" w:rsidP="00594EB6">
      <w:r>
        <w:separator/>
      </w:r>
    </w:p>
  </w:footnote>
  <w:footnote w:type="continuationSeparator" w:id="0">
    <w:p w:rsidR="00547ED3" w:rsidRDefault="00547ED3" w:rsidP="00594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B406D"/>
    <w:rsid w:val="00001948"/>
    <w:rsid w:val="00020346"/>
    <w:rsid w:val="00033DAA"/>
    <w:rsid w:val="00053432"/>
    <w:rsid w:val="0006561F"/>
    <w:rsid w:val="000C2167"/>
    <w:rsid w:val="000D0526"/>
    <w:rsid w:val="0010261A"/>
    <w:rsid w:val="00111214"/>
    <w:rsid w:val="00120757"/>
    <w:rsid w:val="00121529"/>
    <w:rsid w:val="00156C64"/>
    <w:rsid w:val="00173A96"/>
    <w:rsid w:val="0018025F"/>
    <w:rsid w:val="00180923"/>
    <w:rsid w:val="001B41E9"/>
    <w:rsid w:val="001C1729"/>
    <w:rsid w:val="001F725B"/>
    <w:rsid w:val="0023156A"/>
    <w:rsid w:val="0024319D"/>
    <w:rsid w:val="00245ED9"/>
    <w:rsid w:val="00281B33"/>
    <w:rsid w:val="002B4A03"/>
    <w:rsid w:val="002C2343"/>
    <w:rsid w:val="002C23A0"/>
    <w:rsid w:val="002E0109"/>
    <w:rsid w:val="002F48EC"/>
    <w:rsid w:val="002F5F8B"/>
    <w:rsid w:val="00323872"/>
    <w:rsid w:val="00324E4E"/>
    <w:rsid w:val="003C6CD5"/>
    <w:rsid w:val="003E6BDD"/>
    <w:rsid w:val="003F6B1D"/>
    <w:rsid w:val="00423155"/>
    <w:rsid w:val="00423427"/>
    <w:rsid w:val="0043325A"/>
    <w:rsid w:val="00456BD3"/>
    <w:rsid w:val="00475A92"/>
    <w:rsid w:val="00485A88"/>
    <w:rsid w:val="004A7B6B"/>
    <w:rsid w:val="004D7889"/>
    <w:rsid w:val="004E2BD3"/>
    <w:rsid w:val="005034CE"/>
    <w:rsid w:val="005156CD"/>
    <w:rsid w:val="00521950"/>
    <w:rsid w:val="00524994"/>
    <w:rsid w:val="005260D5"/>
    <w:rsid w:val="0054448D"/>
    <w:rsid w:val="0054472B"/>
    <w:rsid w:val="00547ED3"/>
    <w:rsid w:val="00594EB6"/>
    <w:rsid w:val="005B28B3"/>
    <w:rsid w:val="005C31D5"/>
    <w:rsid w:val="005D192D"/>
    <w:rsid w:val="00604621"/>
    <w:rsid w:val="00611880"/>
    <w:rsid w:val="0064238F"/>
    <w:rsid w:val="006C2C78"/>
    <w:rsid w:val="006C701E"/>
    <w:rsid w:val="006E3B42"/>
    <w:rsid w:val="00714B5A"/>
    <w:rsid w:val="0074155E"/>
    <w:rsid w:val="00743BA9"/>
    <w:rsid w:val="00761A2F"/>
    <w:rsid w:val="007719AF"/>
    <w:rsid w:val="00791396"/>
    <w:rsid w:val="007C1D5A"/>
    <w:rsid w:val="007E65FC"/>
    <w:rsid w:val="00816EF4"/>
    <w:rsid w:val="00817E2D"/>
    <w:rsid w:val="00847809"/>
    <w:rsid w:val="00850915"/>
    <w:rsid w:val="00853819"/>
    <w:rsid w:val="008E01AA"/>
    <w:rsid w:val="008E74F2"/>
    <w:rsid w:val="008F23AE"/>
    <w:rsid w:val="008F5A8E"/>
    <w:rsid w:val="008F5AA0"/>
    <w:rsid w:val="00900D64"/>
    <w:rsid w:val="009309D9"/>
    <w:rsid w:val="00944C24"/>
    <w:rsid w:val="0095225B"/>
    <w:rsid w:val="00965B8A"/>
    <w:rsid w:val="009736B0"/>
    <w:rsid w:val="00974B40"/>
    <w:rsid w:val="009C40AA"/>
    <w:rsid w:val="009C67EC"/>
    <w:rsid w:val="009C765B"/>
    <w:rsid w:val="009D6FE8"/>
    <w:rsid w:val="009E750C"/>
    <w:rsid w:val="009F3DA0"/>
    <w:rsid w:val="00A278BA"/>
    <w:rsid w:val="00A411E3"/>
    <w:rsid w:val="00A41C98"/>
    <w:rsid w:val="00A4217C"/>
    <w:rsid w:val="00A43BC4"/>
    <w:rsid w:val="00A45486"/>
    <w:rsid w:val="00A74B51"/>
    <w:rsid w:val="00A8639A"/>
    <w:rsid w:val="00A90C74"/>
    <w:rsid w:val="00A97896"/>
    <w:rsid w:val="00AA4961"/>
    <w:rsid w:val="00AD427B"/>
    <w:rsid w:val="00AF68AD"/>
    <w:rsid w:val="00B078D4"/>
    <w:rsid w:val="00B21EE5"/>
    <w:rsid w:val="00B37000"/>
    <w:rsid w:val="00B77B9C"/>
    <w:rsid w:val="00B9356C"/>
    <w:rsid w:val="00B95B29"/>
    <w:rsid w:val="00BB27FB"/>
    <w:rsid w:val="00BB406D"/>
    <w:rsid w:val="00BC47C4"/>
    <w:rsid w:val="00BC6A76"/>
    <w:rsid w:val="00C26198"/>
    <w:rsid w:val="00C277A5"/>
    <w:rsid w:val="00C66E91"/>
    <w:rsid w:val="00C674E1"/>
    <w:rsid w:val="00C813B9"/>
    <w:rsid w:val="00CB098C"/>
    <w:rsid w:val="00CB24C1"/>
    <w:rsid w:val="00CE2D13"/>
    <w:rsid w:val="00CE7A6A"/>
    <w:rsid w:val="00CF1E28"/>
    <w:rsid w:val="00CF33DE"/>
    <w:rsid w:val="00D01726"/>
    <w:rsid w:val="00D02124"/>
    <w:rsid w:val="00D02BAB"/>
    <w:rsid w:val="00D2377F"/>
    <w:rsid w:val="00D2390D"/>
    <w:rsid w:val="00D32183"/>
    <w:rsid w:val="00D32D25"/>
    <w:rsid w:val="00D44B93"/>
    <w:rsid w:val="00D639F7"/>
    <w:rsid w:val="00D64A19"/>
    <w:rsid w:val="00D7759F"/>
    <w:rsid w:val="00D8353D"/>
    <w:rsid w:val="00D97C99"/>
    <w:rsid w:val="00DA493A"/>
    <w:rsid w:val="00DA6EC1"/>
    <w:rsid w:val="00DD5CCC"/>
    <w:rsid w:val="00DE3459"/>
    <w:rsid w:val="00E24EAA"/>
    <w:rsid w:val="00E26534"/>
    <w:rsid w:val="00E3110C"/>
    <w:rsid w:val="00E54014"/>
    <w:rsid w:val="00E5761B"/>
    <w:rsid w:val="00E6522F"/>
    <w:rsid w:val="00E95A83"/>
    <w:rsid w:val="00EB1940"/>
    <w:rsid w:val="00EB7ECC"/>
    <w:rsid w:val="00EE6C02"/>
    <w:rsid w:val="00EE761A"/>
    <w:rsid w:val="00EF4ECC"/>
    <w:rsid w:val="00F12F13"/>
    <w:rsid w:val="00F608C8"/>
    <w:rsid w:val="00F61DE0"/>
    <w:rsid w:val="00F65BFC"/>
    <w:rsid w:val="00F671D0"/>
    <w:rsid w:val="00F72240"/>
    <w:rsid w:val="00F772A1"/>
    <w:rsid w:val="00F815CA"/>
    <w:rsid w:val="00F91600"/>
    <w:rsid w:val="00F97D71"/>
    <w:rsid w:val="00FA0CF4"/>
    <w:rsid w:val="00FA442F"/>
    <w:rsid w:val="00FB60B3"/>
    <w:rsid w:val="00FC0E04"/>
    <w:rsid w:val="00FC6B24"/>
    <w:rsid w:val="00FE1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AABAB"/>
  <w15:docId w15:val="{4AA53299-B6D2-4D81-B54F-FD70EE80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E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4E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94EB6"/>
    <w:rPr>
      <w:sz w:val="18"/>
      <w:szCs w:val="18"/>
    </w:rPr>
  </w:style>
  <w:style w:type="paragraph" w:styleId="a5">
    <w:name w:val="footer"/>
    <w:basedOn w:val="a"/>
    <w:link w:val="a6"/>
    <w:uiPriority w:val="99"/>
    <w:unhideWhenUsed/>
    <w:rsid w:val="00594EB6"/>
    <w:pPr>
      <w:tabs>
        <w:tab w:val="center" w:pos="4153"/>
        <w:tab w:val="right" w:pos="8306"/>
      </w:tabs>
      <w:snapToGrid w:val="0"/>
      <w:jc w:val="left"/>
    </w:pPr>
    <w:rPr>
      <w:sz w:val="18"/>
      <w:szCs w:val="18"/>
    </w:rPr>
  </w:style>
  <w:style w:type="character" w:customStyle="1" w:styleId="a6">
    <w:name w:val="页脚 字符"/>
    <w:basedOn w:val="a0"/>
    <w:link w:val="a5"/>
    <w:uiPriority w:val="99"/>
    <w:rsid w:val="00594EB6"/>
    <w:rPr>
      <w:sz w:val="18"/>
      <w:szCs w:val="18"/>
    </w:rPr>
  </w:style>
  <w:style w:type="paragraph" w:styleId="a7">
    <w:name w:val="Normal (Web)"/>
    <w:basedOn w:val="a"/>
    <w:qFormat/>
    <w:rsid w:val="00594EB6"/>
    <w:pPr>
      <w:widowControl/>
      <w:spacing w:before="100" w:beforeAutospacing="1" w:after="100" w:afterAutospacing="1"/>
      <w:jc w:val="left"/>
    </w:pPr>
    <w:rPr>
      <w:rFonts w:ascii="宋体" w:eastAsia="宋体" w:hAnsi="宋体" w:cs="宋体"/>
      <w:kern w:val="0"/>
      <w:sz w:val="18"/>
      <w:szCs w:val="18"/>
    </w:rPr>
  </w:style>
  <w:style w:type="character" w:styleId="a8">
    <w:name w:val="annotation reference"/>
    <w:basedOn w:val="a0"/>
    <w:uiPriority w:val="99"/>
    <w:semiHidden/>
    <w:unhideWhenUsed/>
    <w:rsid w:val="00594EB6"/>
    <w:rPr>
      <w:sz w:val="21"/>
      <w:szCs w:val="21"/>
    </w:rPr>
  </w:style>
  <w:style w:type="paragraph" w:styleId="a9">
    <w:name w:val="annotation text"/>
    <w:basedOn w:val="a"/>
    <w:link w:val="aa"/>
    <w:uiPriority w:val="99"/>
    <w:semiHidden/>
    <w:unhideWhenUsed/>
    <w:rsid w:val="00594EB6"/>
    <w:pPr>
      <w:jc w:val="left"/>
    </w:pPr>
  </w:style>
  <w:style w:type="character" w:customStyle="1" w:styleId="aa">
    <w:name w:val="批注文字 字符"/>
    <w:basedOn w:val="a0"/>
    <w:link w:val="a9"/>
    <w:uiPriority w:val="99"/>
    <w:semiHidden/>
    <w:rsid w:val="00594EB6"/>
  </w:style>
  <w:style w:type="paragraph" w:styleId="ab">
    <w:name w:val="annotation subject"/>
    <w:basedOn w:val="a9"/>
    <w:next w:val="a9"/>
    <w:link w:val="ac"/>
    <w:uiPriority w:val="99"/>
    <w:semiHidden/>
    <w:unhideWhenUsed/>
    <w:rsid w:val="00594EB6"/>
    <w:rPr>
      <w:b/>
      <w:bCs/>
    </w:rPr>
  </w:style>
  <w:style w:type="character" w:customStyle="1" w:styleId="ac">
    <w:name w:val="批注主题 字符"/>
    <w:basedOn w:val="aa"/>
    <w:link w:val="ab"/>
    <w:uiPriority w:val="99"/>
    <w:semiHidden/>
    <w:rsid w:val="00594EB6"/>
    <w:rPr>
      <w:b/>
      <w:bCs/>
    </w:rPr>
  </w:style>
  <w:style w:type="paragraph" w:styleId="ad">
    <w:name w:val="Balloon Text"/>
    <w:basedOn w:val="a"/>
    <w:link w:val="ae"/>
    <w:uiPriority w:val="99"/>
    <w:semiHidden/>
    <w:unhideWhenUsed/>
    <w:rsid w:val="00594EB6"/>
    <w:rPr>
      <w:sz w:val="18"/>
      <w:szCs w:val="18"/>
    </w:rPr>
  </w:style>
  <w:style w:type="character" w:customStyle="1" w:styleId="ae">
    <w:name w:val="批注框文本 字符"/>
    <w:basedOn w:val="a0"/>
    <w:link w:val="ad"/>
    <w:uiPriority w:val="99"/>
    <w:semiHidden/>
    <w:rsid w:val="00594EB6"/>
    <w:rPr>
      <w:sz w:val="18"/>
      <w:szCs w:val="18"/>
    </w:rPr>
  </w:style>
  <w:style w:type="paragraph" w:styleId="af">
    <w:name w:val="Date"/>
    <w:basedOn w:val="a"/>
    <w:next w:val="a"/>
    <w:link w:val="af0"/>
    <w:uiPriority w:val="99"/>
    <w:semiHidden/>
    <w:unhideWhenUsed/>
    <w:rsid w:val="002B4A03"/>
    <w:pPr>
      <w:ind w:leftChars="2500" w:left="100"/>
    </w:pPr>
  </w:style>
  <w:style w:type="character" w:customStyle="1" w:styleId="af0">
    <w:name w:val="日期 字符"/>
    <w:basedOn w:val="a0"/>
    <w:link w:val="af"/>
    <w:uiPriority w:val="99"/>
    <w:semiHidden/>
    <w:rsid w:val="002B4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6</Pages>
  <Words>785</Words>
  <Characters>4479</Characters>
  <Application>Microsoft Office Word</Application>
  <DocSecurity>0</DocSecurity>
  <Lines>37</Lines>
  <Paragraphs>10</Paragraphs>
  <ScaleCrop>false</ScaleCrop>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Liu</dc:creator>
  <cp:keywords/>
  <dc:description/>
  <cp:lastModifiedBy>kidult</cp:lastModifiedBy>
  <cp:revision>190</cp:revision>
  <dcterms:created xsi:type="dcterms:W3CDTF">2017-06-28T07:57:00Z</dcterms:created>
  <dcterms:modified xsi:type="dcterms:W3CDTF">2020-08-28T01:35:00Z</dcterms:modified>
</cp:coreProperties>
</file>