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5975" w:rsidRPr="001F0CB2" w:rsidRDefault="009C5975" w:rsidP="009C5975">
      <w:pPr>
        <w:autoSpaceDE w:val="0"/>
        <w:autoSpaceDN w:val="0"/>
        <w:adjustRightInd w:val="0"/>
        <w:snapToGrid w:val="0"/>
        <w:spacing w:line="400" w:lineRule="exact"/>
        <w:ind w:right="360"/>
        <w:jc w:val="center"/>
        <w:rPr>
          <w:rFonts w:ascii="宋体" w:hAnsi="宋体"/>
          <w:color w:val="000000" w:themeColor="text1"/>
          <w:sz w:val="24"/>
        </w:rPr>
      </w:pPr>
      <w:r w:rsidRPr="001F0CB2">
        <w:rPr>
          <w:rFonts w:ascii="宋体" w:hAnsi="宋体" w:hint="eastAsia"/>
          <w:color w:val="000000" w:themeColor="text1"/>
          <w:sz w:val="24"/>
        </w:rPr>
        <w:t>股票代码：000564     股票简称：供销大集</w:t>
      </w:r>
      <w:r w:rsidR="00CB7BEF">
        <w:rPr>
          <w:rFonts w:ascii="宋体" w:hAnsi="宋体" w:hint="eastAsia"/>
          <w:color w:val="000000" w:themeColor="text1"/>
          <w:sz w:val="24"/>
        </w:rPr>
        <w:t xml:space="preserve">     </w:t>
      </w:r>
      <w:r w:rsidRPr="001F0CB2">
        <w:rPr>
          <w:rFonts w:ascii="宋体" w:hAnsi="宋体" w:hint="eastAsia"/>
          <w:color w:val="000000" w:themeColor="text1"/>
          <w:sz w:val="24"/>
        </w:rPr>
        <w:t>公告编号：</w:t>
      </w:r>
      <w:r w:rsidR="007C1090">
        <w:rPr>
          <w:rFonts w:ascii="宋体" w:hAnsi="宋体"/>
          <w:color w:val="000000" w:themeColor="text1"/>
          <w:sz w:val="24"/>
        </w:rPr>
        <w:t>2020</w:t>
      </w:r>
      <w:r w:rsidRPr="001F0CB2">
        <w:rPr>
          <w:rFonts w:ascii="宋体" w:hAnsi="宋体" w:hint="eastAsia"/>
          <w:color w:val="000000" w:themeColor="text1"/>
          <w:sz w:val="24"/>
        </w:rPr>
        <w:t>-</w:t>
      </w:r>
      <w:r w:rsidR="00C0049C">
        <w:rPr>
          <w:rFonts w:ascii="宋体" w:hAnsi="宋体" w:hint="eastAsia"/>
          <w:color w:val="000000" w:themeColor="text1"/>
          <w:sz w:val="24"/>
        </w:rPr>
        <w:t>0</w:t>
      </w:r>
      <w:r w:rsidR="00C0049C">
        <w:rPr>
          <w:rFonts w:ascii="宋体" w:hAnsi="宋体"/>
          <w:color w:val="000000" w:themeColor="text1"/>
          <w:sz w:val="24"/>
        </w:rPr>
        <w:t>68</w:t>
      </w:r>
    </w:p>
    <w:p w:rsidR="009C5975" w:rsidRPr="001F0CB2" w:rsidRDefault="009C5975" w:rsidP="009C5975">
      <w:pPr>
        <w:autoSpaceDE w:val="0"/>
        <w:autoSpaceDN w:val="0"/>
        <w:adjustRightInd w:val="0"/>
        <w:snapToGrid w:val="0"/>
        <w:spacing w:line="400" w:lineRule="exact"/>
        <w:ind w:right="360"/>
        <w:jc w:val="center"/>
        <w:rPr>
          <w:rFonts w:ascii="宋体" w:hAnsi="宋体"/>
          <w:color w:val="000000" w:themeColor="text1"/>
          <w:sz w:val="24"/>
        </w:rPr>
      </w:pPr>
    </w:p>
    <w:p w:rsidR="009C5975" w:rsidRPr="001F0CB2" w:rsidRDefault="009C5975" w:rsidP="009C5975">
      <w:pPr>
        <w:spacing w:line="400" w:lineRule="exact"/>
        <w:jc w:val="center"/>
        <w:rPr>
          <w:rFonts w:ascii="黑体" w:eastAsia="黑体" w:hAnsi="黑体"/>
          <w:color w:val="000000" w:themeColor="text1"/>
          <w:sz w:val="32"/>
        </w:rPr>
      </w:pPr>
      <w:r w:rsidRPr="001F0CB2">
        <w:rPr>
          <w:rFonts w:ascii="黑体" w:eastAsia="黑体" w:hAnsi="黑体" w:hint="eastAsia"/>
          <w:color w:val="000000" w:themeColor="text1"/>
          <w:sz w:val="32"/>
        </w:rPr>
        <w:t>供销大集集团股份有限公司</w:t>
      </w:r>
    </w:p>
    <w:p w:rsidR="009C5975" w:rsidRPr="001F0CB2" w:rsidRDefault="009C5975" w:rsidP="009C5975">
      <w:pPr>
        <w:spacing w:line="400" w:lineRule="exact"/>
        <w:jc w:val="center"/>
        <w:rPr>
          <w:rFonts w:ascii="黑体" w:eastAsia="黑体" w:hAnsi="黑体"/>
          <w:color w:val="000000" w:themeColor="text1"/>
          <w:sz w:val="32"/>
        </w:rPr>
      </w:pPr>
      <w:r w:rsidRPr="001F0CB2">
        <w:rPr>
          <w:rFonts w:ascii="黑体" w:eastAsia="黑体" w:hAnsi="黑体" w:hint="eastAsia"/>
          <w:color w:val="000000" w:themeColor="text1"/>
          <w:sz w:val="32"/>
        </w:rPr>
        <w:t>第</w:t>
      </w:r>
      <w:r w:rsidR="007C1090">
        <w:rPr>
          <w:rFonts w:ascii="黑体" w:eastAsia="黑体" w:hAnsi="黑体" w:hint="eastAsia"/>
          <w:color w:val="000000" w:themeColor="text1"/>
          <w:sz w:val="32"/>
        </w:rPr>
        <w:t>九</w:t>
      </w:r>
      <w:r w:rsidRPr="001F0CB2">
        <w:rPr>
          <w:rFonts w:ascii="黑体" w:eastAsia="黑体" w:hAnsi="黑体" w:hint="eastAsia"/>
          <w:color w:val="000000" w:themeColor="text1"/>
          <w:sz w:val="32"/>
        </w:rPr>
        <w:t>届监事会第</w:t>
      </w:r>
      <w:r w:rsidR="007C1090">
        <w:rPr>
          <w:rFonts w:ascii="黑体" w:eastAsia="黑体" w:hAnsi="黑体" w:hint="eastAsia"/>
          <w:color w:val="000000" w:themeColor="text1"/>
          <w:sz w:val="32"/>
        </w:rPr>
        <w:t>十八</w:t>
      </w:r>
      <w:r w:rsidRPr="001F0CB2">
        <w:rPr>
          <w:rFonts w:ascii="黑体" w:eastAsia="黑体" w:hAnsi="黑体" w:hint="eastAsia"/>
          <w:color w:val="000000" w:themeColor="text1"/>
          <w:sz w:val="32"/>
        </w:rPr>
        <w:t>次会议决议公告</w:t>
      </w:r>
    </w:p>
    <w:p w:rsidR="009C5975" w:rsidRPr="001F0CB2" w:rsidRDefault="009C5975" w:rsidP="009C5975">
      <w:pPr>
        <w:spacing w:line="400" w:lineRule="exact"/>
        <w:ind w:firstLine="480"/>
        <w:rPr>
          <w:rFonts w:ascii="宋体" w:hAnsi="宋体"/>
          <w:sz w:val="24"/>
        </w:rPr>
      </w:pPr>
    </w:p>
    <w:p w:rsidR="007C1090" w:rsidRDefault="007C1090" w:rsidP="00F5242C">
      <w:pPr>
        <w:spacing w:line="500" w:lineRule="exact"/>
        <w:ind w:firstLine="482"/>
        <w:rPr>
          <w:rFonts w:ascii="宋体" w:hAnsi="宋体"/>
          <w:sz w:val="24"/>
        </w:rPr>
      </w:pPr>
      <w:r w:rsidRPr="007C1090">
        <w:rPr>
          <w:rFonts w:ascii="宋体" w:hAnsi="宋体" w:hint="eastAsia"/>
          <w:sz w:val="24"/>
        </w:rPr>
        <w:t>本公司及监事会全体成员保证信息披露内容的真实、准确和完整，没有虚假记载、误导性陈述或重大遗漏</w:t>
      </w:r>
    </w:p>
    <w:p w:rsidR="009C5975" w:rsidRPr="001F0CB2" w:rsidRDefault="009C5975" w:rsidP="00F5242C">
      <w:pPr>
        <w:spacing w:line="500" w:lineRule="exact"/>
        <w:ind w:firstLine="482"/>
        <w:rPr>
          <w:rFonts w:ascii="宋体" w:hAnsi="宋体"/>
          <w:b/>
          <w:sz w:val="24"/>
        </w:rPr>
      </w:pPr>
      <w:r w:rsidRPr="001F0CB2">
        <w:rPr>
          <w:rFonts w:ascii="宋体" w:hAnsi="宋体" w:hint="eastAsia"/>
          <w:b/>
          <w:sz w:val="24"/>
        </w:rPr>
        <w:t>一、监事会会议召开情况</w:t>
      </w:r>
    </w:p>
    <w:p w:rsidR="007C1090" w:rsidRDefault="007C1090" w:rsidP="00F5242C">
      <w:pPr>
        <w:spacing w:line="500" w:lineRule="exact"/>
        <w:ind w:firstLine="482"/>
        <w:rPr>
          <w:rFonts w:ascii="宋体" w:hAnsi="宋体"/>
          <w:sz w:val="24"/>
        </w:rPr>
      </w:pPr>
      <w:r w:rsidRPr="007C1090">
        <w:rPr>
          <w:rFonts w:ascii="宋体" w:hAnsi="宋体" w:hint="eastAsia"/>
          <w:sz w:val="24"/>
        </w:rPr>
        <w:t>供销大集集团股份有限公司(以下简称“公司”)第九届监事会第</w:t>
      </w:r>
      <w:r>
        <w:rPr>
          <w:rFonts w:ascii="宋体" w:hAnsi="宋体" w:hint="eastAsia"/>
          <w:sz w:val="24"/>
        </w:rPr>
        <w:t>十八</w:t>
      </w:r>
      <w:r w:rsidRPr="007C1090">
        <w:rPr>
          <w:rFonts w:ascii="宋体" w:hAnsi="宋体" w:hint="eastAsia"/>
          <w:sz w:val="24"/>
        </w:rPr>
        <w:t>次会议于2020年</w:t>
      </w:r>
      <w:r>
        <w:rPr>
          <w:rFonts w:ascii="宋体" w:hAnsi="宋体"/>
          <w:sz w:val="24"/>
        </w:rPr>
        <w:t>8</w:t>
      </w:r>
      <w:r w:rsidRPr="007C1090">
        <w:rPr>
          <w:rFonts w:ascii="宋体" w:hAnsi="宋体" w:hint="eastAsia"/>
          <w:sz w:val="24"/>
        </w:rPr>
        <w:t>月</w:t>
      </w:r>
      <w:r w:rsidR="00984837">
        <w:rPr>
          <w:rFonts w:ascii="宋体" w:hAnsi="宋体"/>
          <w:sz w:val="24"/>
        </w:rPr>
        <w:t>27</w:t>
      </w:r>
      <w:r w:rsidRPr="007C1090">
        <w:rPr>
          <w:rFonts w:ascii="宋体" w:hAnsi="宋体" w:hint="eastAsia"/>
          <w:sz w:val="24"/>
        </w:rPr>
        <w:t>日在西安市新城区东新街258号皇城大厦5层会议室召开，会议通知于2020年</w:t>
      </w:r>
      <w:r>
        <w:rPr>
          <w:rFonts w:ascii="宋体" w:hAnsi="宋体"/>
          <w:sz w:val="24"/>
        </w:rPr>
        <w:t>8</w:t>
      </w:r>
      <w:r w:rsidRPr="007C1090">
        <w:rPr>
          <w:rFonts w:ascii="宋体" w:hAnsi="宋体" w:hint="eastAsia"/>
          <w:sz w:val="24"/>
        </w:rPr>
        <w:t>月</w:t>
      </w:r>
      <w:r w:rsidR="00984837">
        <w:rPr>
          <w:rFonts w:ascii="宋体" w:hAnsi="宋体"/>
          <w:sz w:val="24"/>
        </w:rPr>
        <w:t>14</w:t>
      </w:r>
      <w:r w:rsidRPr="007C1090">
        <w:rPr>
          <w:rFonts w:ascii="宋体" w:hAnsi="宋体" w:hint="eastAsia"/>
          <w:sz w:val="24"/>
        </w:rPr>
        <w:t>日以电子邮件及电话的方式通知各位监事。会议以现场视频方式召开，会议应出席监事3人，实际出席监事3人，会议由监事</w:t>
      </w:r>
      <w:r>
        <w:rPr>
          <w:rFonts w:ascii="宋体" w:hAnsi="宋体" w:hint="eastAsia"/>
          <w:sz w:val="24"/>
        </w:rPr>
        <w:t>会主席</w:t>
      </w:r>
      <w:r w:rsidRPr="007C1090">
        <w:rPr>
          <w:rFonts w:ascii="宋体" w:hAnsi="宋体" w:hint="eastAsia"/>
          <w:sz w:val="24"/>
        </w:rPr>
        <w:t>林晓赛主持。会议符合《公司法》及《公司章程》的有关规定。</w:t>
      </w:r>
    </w:p>
    <w:p w:rsidR="009C5975" w:rsidRPr="001F0CB2" w:rsidRDefault="009C5975" w:rsidP="00F5242C">
      <w:pPr>
        <w:spacing w:line="500" w:lineRule="exact"/>
        <w:ind w:firstLine="482"/>
        <w:rPr>
          <w:rFonts w:ascii="宋体" w:hAnsi="宋体"/>
          <w:b/>
          <w:sz w:val="24"/>
        </w:rPr>
      </w:pPr>
      <w:r w:rsidRPr="001F0CB2">
        <w:rPr>
          <w:rFonts w:ascii="宋体" w:hAnsi="宋体" w:hint="eastAsia"/>
          <w:b/>
          <w:sz w:val="24"/>
        </w:rPr>
        <w:t>二、监事会会议审议情况</w:t>
      </w:r>
    </w:p>
    <w:p w:rsidR="00984837" w:rsidRPr="00984837" w:rsidRDefault="00764CA1" w:rsidP="00F5242C">
      <w:pPr>
        <w:autoSpaceDE w:val="0"/>
        <w:autoSpaceDN w:val="0"/>
        <w:adjustRightInd w:val="0"/>
        <w:spacing w:line="500" w:lineRule="exact"/>
        <w:ind w:firstLineChars="200" w:firstLine="480"/>
        <w:rPr>
          <w:rFonts w:ascii="宋体" w:hAnsi="宋体"/>
          <w:sz w:val="24"/>
        </w:rPr>
      </w:pPr>
      <w:r w:rsidRPr="00984837">
        <w:rPr>
          <w:rFonts w:ascii="宋体" w:hAnsi="宋体"/>
          <w:sz w:val="24"/>
        </w:rPr>
        <w:fldChar w:fldCharType="begin"/>
      </w:r>
      <w:r w:rsidR="00BE4E0B" w:rsidRPr="00984837">
        <w:rPr>
          <w:rFonts w:ascii="宋体" w:hAnsi="宋体" w:hint="eastAsia"/>
          <w:sz w:val="24"/>
        </w:rPr>
        <w:instrText>= 1 \* GB4</w:instrText>
      </w:r>
      <w:r w:rsidRPr="00984837">
        <w:rPr>
          <w:rFonts w:ascii="宋体" w:hAnsi="宋体"/>
          <w:sz w:val="24"/>
        </w:rPr>
        <w:fldChar w:fldCharType="separate"/>
      </w:r>
      <w:r w:rsidR="00BE4E0B" w:rsidRPr="00984837">
        <w:rPr>
          <w:rFonts w:ascii="宋体" w:hAnsi="宋体" w:hint="eastAsia"/>
          <w:sz w:val="24"/>
        </w:rPr>
        <w:t>㈠</w:t>
      </w:r>
      <w:r w:rsidRPr="00984837">
        <w:rPr>
          <w:rFonts w:ascii="宋体" w:hAnsi="宋体"/>
          <w:sz w:val="24"/>
        </w:rPr>
        <w:fldChar w:fldCharType="end"/>
      </w:r>
      <w:r w:rsidR="00984837" w:rsidRPr="00984837">
        <w:rPr>
          <w:rFonts w:ascii="宋体" w:hAnsi="宋体" w:hint="eastAsia"/>
          <w:sz w:val="24"/>
        </w:rPr>
        <w:t>审议通过《</w:t>
      </w:r>
      <w:r w:rsidR="00984837" w:rsidRPr="00984837">
        <w:rPr>
          <w:rFonts w:ascii="宋体" w:hAnsi="宋体"/>
          <w:sz w:val="24"/>
        </w:rPr>
        <w:t>2020年半年度报告全文及摘要</w:t>
      </w:r>
      <w:r w:rsidR="00984837" w:rsidRPr="00984837">
        <w:rPr>
          <w:rFonts w:ascii="宋体" w:hAnsi="宋体" w:hint="eastAsia"/>
          <w:sz w:val="24"/>
        </w:rPr>
        <w:t>》</w:t>
      </w:r>
    </w:p>
    <w:p w:rsidR="00914455" w:rsidRPr="00816EF4" w:rsidRDefault="00914455" w:rsidP="00F5242C">
      <w:pPr>
        <w:pStyle w:val="a7"/>
        <w:widowControl w:val="0"/>
        <w:tabs>
          <w:tab w:val="left" w:pos="480"/>
        </w:tabs>
        <w:spacing w:before="0" w:beforeAutospacing="0" w:after="0" w:afterAutospacing="0" w:line="500" w:lineRule="exact"/>
        <w:ind w:firstLineChars="200" w:firstLine="480"/>
        <w:jc w:val="both"/>
        <w:rPr>
          <w:rFonts w:cs="Times New Roman"/>
          <w:color w:val="000000"/>
          <w:sz w:val="24"/>
          <w:szCs w:val="24"/>
        </w:rPr>
      </w:pPr>
      <w:r w:rsidRPr="00816EF4">
        <w:rPr>
          <w:rFonts w:cs="Times New Roman" w:hint="eastAsia"/>
          <w:color w:val="000000"/>
          <w:sz w:val="24"/>
          <w:szCs w:val="24"/>
        </w:rPr>
        <w:t>表决结果：</w:t>
      </w:r>
      <w:r>
        <w:rPr>
          <w:rFonts w:cs="Times New Roman"/>
          <w:color w:val="000000"/>
          <w:sz w:val="24"/>
          <w:szCs w:val="24"/>
        </w:rPr>
        <w:t>3</w:t>
      </w:r>
      <w:r w:rsidRPr="00816EF4">
        <w:rPr>
          <w:rFonts w:cs="Times New Roman"/>
          <w:color w:val="000000"/>
          <w:sz w:val="24"/>
          <w:szCs w:val="24"/>
        </w:rPr>
        <w:t>票同意，0票反对，0票弃权，表决通过。</w:t>
      </w:r>
    </w:p>
    <w:p w:rsidR="00984837" w:rsidRPr="00914455" w:rsidRDefault="00E1308D" w:rsidP="00F5242C">
      <w:pPr>
        <w:autoSpaceDE w:val="0"/>
        <w:autoSpaceDN w:val="0"/>
        <w:adjustRightInd w:val="0"/>
        <w:spacing w:line="500" w:lineRule="exact"/>
        <w:ind w:firstLineChars="200" w:firstLine="480"/>
        <w:rPr>
          <w:rFonts w:ascii="宋体" w:hAnsi="宋体"/>
          <w:b/>
          <w:color w:val="000000" w:themeColor="text1"/>
          <w:sz w:val="24"/>
        </w:rPr>
      </w:pPr>
      <w:r w:rsidRPr="00E1308D">
        <w:rPr>
          <w:rFonts w:ascii="宋体" w:hAnsi="宋体" w:hint="eastAsia"/>
          <w:color w:val="000000"/>
          <w:kern w:val="0"/>
          <w:sz w:val="24"/>
        </w:rPr>
        <w:t>经审核，监事会认为董事会编制和审议公司</w:t>
      </w:r>
      <w:r>
        <w:rPr>
          <w:rFonts w:ascii="宋体" w:hAnsi="宋体"/>
          <w:color w:val="000000"/>
          <w:kern w:val="0"/>
          <w:sz w:val="24"/>
        </w:rPr>
        <w:t>2020</w:t>
      </w:r>
      <w:r w:rsidRPr="00E1308D">
        <w:rPr>
          <w:rFonts w:ascii="宋体" w:hAnsi="宋体" w:hint="eastAsia"/>
          <w:color w:val="000000"/>
          <w:kern w:val="0"/>
          <w:sz w:val="24"/>
        </w:rPr>
        <w:t>年半年度报告的程序符合法律、行政法规及中国证监会的规定，报告内容真实、准确、完整地反映了上市公司的实际情况，不存在任何虚假记载、误导性陈述或者重大遗漏。公司</w:t>
      </w:r>
      <w:r>
        <w:rPr>
          <w:rFonts w:ascii="宋体" w:hAnsi="宋体"/>
          <w:color w:val="000000"/>
          <w:kern w:val="0"/>
          <w:sz w:val="24"/>
        </w:rPr>
        <w:t>2020</w:t>
      </w:r>
      <w:r w:rsidRPr="00E1308D">
        <w:rPr>
          <w:rFonts w:ascii="宋体" w:hAnsi="宋体" w:hint="eastAsia"/>
          <w:color w:val="000000"/>
          <w:kern w:val="0"/>
          <w:sz w:val="24"/>
        </w:rPr>
        <w:t>年半年度报告摘要详见本公司今日公告（公告编号：</w:t>
      </w:r>
      <w:r>
        <w:rPr>
          <w:rFonts w:ascii="宋体" w:hAnsi="宋体"/>
          <w:color w:val="000000"/>
          <w:kern w:val="0"/>
          <w:sz w:val="24"/>
        </w:rPr>
        <w:t>2020</w:t>
      </w:r>
      <w:r w:rsidRPr="00E1308D">
        <w:rPr>
          <w:rFonts w:ascii="宋体" w:hAnsi="宋体" w:hint="eastAsia"/>
          <w:color w:val="000000"/>
          <w:kern w:val="0"/>
          <w:sz w:val="24"/>
        </w:rPr>
        <w:t>-</w:t>
      </w:r>
      <w:r w:rsidR="002A60E5">
        <w:rPr>
          <w:rFonts w:ascii="宋体" w:hAnsi="宋体" w:hint="eastAsia"/>
          <w:color w:val="000000"/>
          <w:kern w:val="0"/>
          <w:sz w:val="24"/>
        </w:rPr>
        <w:t>0</w:t>
      </w:r>
      <w:r w:rsidR="002A60E5">
        <w:rPr>
          <w:rFonts w:ascii="宋体" w:hAnsi="宋体"/>
          <w:color w:val="000000"/>
          <w:kern w:val="0"/>
          <w:sz w:val="24"/>
        </w:rPr>
        <w:t>59</w:t>
      </w:r>
      <w:r w:rsidRPr="00E1308D">
        <w:rPr>
          <w:rFonts w:ascii="宋体" w:hAnsi="宋体" w:hint="eastAsia"/>
          <w:color w:val="000000"/>
          <w:kern w:val="0"/>
          <w:sz w:val="24"/>
        </w:rPr>
        <w:t>），公司</w:t>
      </w:r>
      <w:r>
        <w:rPr>
          <w:rFonts w:ascii="宋体" w:hAnsi="宋体"/>
          <w:color w:val="000000"/>
          <w:kern w:val="0"/>
          <w:sz w:val="24"/>
        </w:rPr>
        <w:t>2020</w:t>
      </w:r>
      <w:r w:rsidRPr="00E1308D">
        <w:rPr>
          <w:rFonts w:ascii="宋体" w:hAnsi="宋体" w:hint="eastAsia"/>
          <w:color w:val="000000"/>
          <w:kern w:val="0"/>
          <w:sz w:val="24"/>
        </w:rPr>
        <w:t>年半年度报告全文见中国证监会指定信息披露网站巨潮资讯（网址：http://www.cninfo.com.cn）</w:t>
      </w:r>
      <w:r>
        <w:rPr>
          <w:rFonts w:ascii="宋体" w:hAnsi="宋体" w:hint="eastAsia"/>
          <w:color w:val="000000"/>
          <w:kern w:val="0"/>
          <w:sz w:val="24"/>
        </w:rPr>
        <w:t xml:space="preserve"> </w:t>
      </w:r>
    </w:p>
    <w:p w:rsidR="00BE4E0B" w:rsidRPr="00984837" w:rsidRDefault="00984837" w:rsidP="00F5242C">
      <w:pPr>
        <w:autoSpaceDE w:val="0"/>
        <w:autoSpaceDN w:val="0"/>
        <w:adjustRightInd w:val="0"/>
        <w:spacing w:line="500" w:lineRule="exact"/>
        <w:ind w:firstLineChars="200" w:firstLine="480"/>
        <w:rPr>
          <w:rFonts w:ascii="宋体" w:hAnsi="宋体"/>
          <w:color w:val="000000" w:themeColor="text1"/>
          <w:sz w:val="24"/>
        </w:rPr>
      </w:pPr>
      <w:r w:rsidRPr="00984837">
        <w:rPr>
          <w:color w:val="000000"/>
          <w:sz w:val="24"/>
        </w:rPr>
        <w:fldChar w:fldCharType="begin"/>
      </w:r>
      <w:r w:rsidRPr="00984837">
        <w:rPr>
          <w:color w:val="000000"/>
          <w:sz w:val="24"/>
        </w:rPr>
        <w:instrText xml:space="preserve"> </w:instrText>
      </w:r>
      <w:r w:rsidRPr="00984837">
        <w:rPr>
          <w:rFonts w:hint="eastAsia"/>
          <w:color w:val="000000"/>
          <w:sz w:val="24"/>
        </w:rPr>
        <w:instrText>= 2 \* GB4</w:instrText>
      </w:r>
      <w:r w:rsidRPr="00984837">
        <w:rPr>
          <w:color w:val="000000"/>
          <w:sz w:val="24"/>
        </w:rPr>
        <w:instrText xml:space="preserve"> </w:instrText>
      </w:r>
      <w:r w:rsidRPr="00984837">
        <w:rPr>
          <w:color w:val="000000"/>
          <w:sz w:val="24"/>
        </w:rPr>
        <w:fldChar w:fldCharType="separate"/>
      </w:r>
      <w:r w:rsidRPr="00984837">
        <w:rPr>
          <w:rFonts w:hint="eastAsia"/>
          <w:noProof/>
          <w:color w:val="000000"/>
          <w:sz w:val="24"/>
        </w:rPr>
        <w:t>㈡</w:t>
      </w:r>
      <w:r w:rsidRPr="00984837">
        <w:rPr>
          <w:color w:val="000000"/>
          <w:sz w:val="24"/>
        </w:rPr>
        <w:fldChar w:fldCharType="end"/>
      </w:r>
      <w:r w:rsidR="007C1090" w:rsidRPr="00984837">
        <w:rPr>
          <w:rFonts w:ascii="宋体" w:hAnsi="宋体" w:hint="eastAsia"/>
          <w:color w:val="000000" w:themeColor="text1"/>
          <w:sz w:val="24"/>
        </w:rPr>
        <w:t>审议通过</w:t>
      </w:r>
      <w:r w:rsidR="007C1090" w:rsidRPr="00984837">
        <w:rPr>
          <w:rFonts w:ascii="宋体" w:hAnsi="宋体" w:hint="eastAsia"/>
          <w:sz w:val="24"/>
        </w:rPr>
        <w:t>《关于提名第十届监事会股东代表监事候选人的议案》</w:t>
      </w:r>
    </w:p>
    <w:p w:rsidR="00BE4E0B" w:rsidRPr="009574A9" w:rsidRDefault="00BE4E0B" w:rsidP="00F5242C">
      <w:pPr>
        <w:spacing w:line="500" w:lineRule="exact"/>
        <w:ind w:firstLine="482"/>
        <w:rPr>
          <w:rFonts w:ascii="宋体" w:hAnsi="宋体"/>
          <w:sz w:val="24"/>
        </w:rPr>
      </w:pPr>
      <w:r w:rsidRPr="009574A9">
        <w:rPr>
          <w:rFonts w:ascii="宋体" w:hAnsi="宋体"/>
          <w:sz w:val="24"/>
        </w:rPr>
        <w:t>表决结果：</w:t>
      </w:r>
      <w:r w:rsidRPr="009574A9">
        <w:rPr>
          <w:rFonts w:ascii="宋体" w:hAnsi="宋体" w:hint="eastAsia"/>
          <w:sz w:val="24"/>
        </w:rPr>
        <w:t>3</w:t>
      </w:r>
      <w:r w:rsidRPr="009574A9">
        <w:rPr>
          <w:rFonts w:ascii="宋体" w:hAnsi="宋体"/>
          <w:sz w:val="24"/>
        </w:rPr>
        <w:t>票同意，0票反对，0票弃权，表决通过。</w:t>
      </w:r>
    </w:p>
    <w:p w:rsidR="00BE4E0B" w:rsidRPr="009574A9" w:rsidRDefault="0053263C" w:rsidP="00F5242C">
      <w:pPr>
        <w:spacing w:line="500" w:lineRule="exact"/>
        <w:ind w:firstLine="482"/>
        <w:rPr>
          <w:rFonts w:ascii="宋体" w:hAnsi="宋体"/>
          <w:sz w:val="24"/>
        </w:rPr>
      </w:pPr>
      <w:r w:rsidRPr="003B7EB6">
        <w:rPr>
          <w:rFonts w:ascii="宋体" w:hAnsi="宋体" w:hint="eastAsia"/>
          <w:sz w:val="24"/>
        </w:rPr>
        <w:t>公司第九届监事会任期届满，</w:t>
      </w:r>
      <w:r w:rsidR="009A66E6">
        <w:rPr>
          <w:rFonts w:ascii="宋体" w:hint="eastAsia"/>
          <w:kern w:val="0"/>
          <w:sz w:val="24"/>
          <w:szCs w:val="20"/>
        </w:rPr>
        <w:t>根据《公司法》、《公司章程》规定公司进行</w:t>
      </w:r>
      <w:r w:rsidR="00B401CC">
        <w:rPr>
          <w:rFonts w:ascii="宋体" w:hint="eastAsia"/>
          <w:kern w:val="0"/>
          <w:sz w:val="24"/>
          <w:szCs w:val="20"/>
        </w:rPr>
        <w:t>监事会</w:t>
      </w:r>
      <w:r w:rsidR="009A66E6">
        <w:rPr>
          <w:rFonts w:ascii="宋体" w:hint="eastAsia"/>
          <w:kern w:val="0"/>
          <w:sz w:val="24"/>
          <w:szCs w:val="20"/>
        </w:rPr>
        <w:t>换届选举。</w:t>
      </w:r>
      <w:r w:rsidR="00BE4E0B" w:rsidRPr="009574A9">
        <w:rPr>
          <w:rFonts w:ascii="宋体" w:hAnsi="宋体" w:hint="eastAsia"/>
          <w:sz w:val="24"/>
        </w:rPr>
        <w:t>公司第</w:t>
      </w:r>
      <w:r w:rsidR="007C1090">
        <w:rPr>
          <w:rFonts w:ascii="宋体" w:hAnsi="宋体" w:hint="eastAsia"/>
          <w:sz w:val="24"/>
        </w:rPr>
        <w:t>十</w:t>
      </w:r>
      <w:r w:rsidR="00BE4E0B" w:rsidRPr="009574A9">
        <w:rPr>
          <w:rFonts w:ascii="宋体" w:hAnsi="宋体" w:hint="eastAsia"/>
          <w:sz w:val="24"/>
        </w:rPr>
        <w:t>届监事会股东代表监事候选人为</w:t>
      </w:r>
      <w:r w:rsidR="007C1090">
        <w:rPr>
          <w:rFonts w:ascii="宋体" w:hAnsi="宋体" w:hint="eastAsia"/>
          <w:sz w:val="24"/>
        </w:rPr>
        <w:t>陈选章、吴克勤</w:t>
      </w:r>
      <w:r w:rsidR="00BE4E0B" w:rsidRPr="009574A9">
        <w:rPr>
          <w:rFonts w:ascii="宋体" w:hAnsi="宋体" w:hint="eastAsia"/>
          <w:sz w:val="24"/>
        </w:rPr>
        <w:t>，并提请股东大会</w:t>
      </w:r>
      <w:r w:rsidR="00DD4C88" w:rsidRPr="00FF6C46">
        <w:rPr>
          <w:rFonts w:ascii="宋体"/>
          <w:sz w:val="24"/>
          <w:szCs w:val="20"/>
        </w:rPr>
        <w:t>采用累积投票制进行逐个</w:t>
      </w:r>
      <w:r w:rsidR="00BE4E0B" w:rsidRPr="009574A9">
        <w:rPr>
          <w:rFonts w:ascii="宋体" w:hAnsi="宋体" w:hint="eastAsia"/>
          <w:sz w:val="24"/>
        </w:rPr>
        <w:t>选举。</w:t>
      </w:r>
      <w:r w:rsidR="002F73C8" w:rsidRPr="002F73C8">
        <w:rPr>
          <w:rFonts w:ascii="宋体" w:hAnsi="宋体" w:hint="eastAsia"/>
          <w:sz w:val="24"/>
        </w:rPr>
        <w:t>股东代表监事候选人简历</w:t>
      </w:r>
      <w:r w:rsidR="00F07DF0">
        <w:rPr>
          <w:rFonts w:ascii="宋体" w:hAnsi="宋体" w:hint="eastAsia"/>
          <w:sz w:val="24"/>
        </w:rPr>
        <w:t>详见附件</w:t>
      </w:r>
      <w:r w:rsidR="002F73C8">
        <w:rPr>
          <w:rFonts w:ascii="宋体" w:hAnsi="宋体" w:hint="eastAsia"/>
          <w:sz w:val="24"/>
        </w:rPr>
        <w:t>。</w:t>
      </w:r>
    </w:p>
    <w:p w:rsidR="00CA7D05" w:rsidRDefault="00CA7D05" w:rsidP="00F5242C">
      <w:pPr>
        <w:spacing w:line="500" w:lineRule="exact"/>
        <w:ind w:firstLine="482"/>
        <w:rPr>
          <w:rFonts w:ascii="宋体" w:hAnsi="宋体"/>
          <w:sz w:val="24"/>
        </w:rPr>
      </w:pPr>
      <w:r w:rsidRPr="00395FB2">
        <w:rPr>
          <w:rFonts w:ascii="宋体" w:hAnsi="宋体" w:hint="eastAsia"/>
          <w:sz w:val="24"/>
        </w:rPr>
        <w:t>公司职工代表大会</w:t>
      </w:r>
      <w:r w:rsidR="005412ED" w:rsidRPr="00395FB2">
        <w:rPr>
          <w:rFonts w:ascii="宋体" w:hAnsi="宋体" w:hint="eastAsia"/>
          <w:sz w:val="24"/>
        </w:rPr>
        <w:t>将</w:t>
      </w:r>
      <w:r w:rsidR="008F5924" w:rsidRPr="00395FB2">
        <w:rPr>
          <w:rFonts w:ascii="宋体" w:hAnsi="宋体" w:hint="eastAsia"/>
          <w:sz w:val="24"/>
        </w:rPr>
        <w:t>于近期召开，</w:t>
      </w:r>
      <w:r w:rsidRPr="00395FB2">
        <w:rPr>
          <w:rFonts w:ascii="宋体" w:hAnsi="宋体" w:hint="eastAsia"/>
          <w:sz w:val="24"/>
        </w:rPr>
        <w:t>选举公司第</w:t>
      </w:r>
      <w:r w:rsidR="007C1090" w:rsidRPr="00395FB2">
        <w:rPr>
          <w:rFonts w:ascii="宋体" w:hAnsi="宋体" w:hint="eastAsia"/>
          <w:sz w:val="24"/>
        </w:rPr>
        <w:t>十</w:t>
      </w:r>
      <w:r w:rsidRPr="00395FB2">
        <w:rPr>
          <w:rFonts w:ascii="宋体" w:hAnsi="宋体" w:hint="eastAsia"/>
          <w:sz w:val="24"/>
        </w:rPr>
        <w:t>届监事会职工代表监事。</w:t>
      </w:r>
    </w:p>
    <w:p w:rsidR="009C5975" w:rsidRPr="001F0CB2" w:rsidRDefault="009C5975" w:rsidP="00F5242C">
      <w:pPr>
        <w:pStyle w:val="a7"/>
        <w:widowControl w:val="0"/>
        <w:tabs>
          <w:tab w:val="left" w:pos="480"/>
        </w:tabs>
        <w:spacing w:before="0" w:beforeAutospacing="0" w:after="0" w:afterAutospacing="0" w:line="500" w:lineRule="exact"/>
        <w:ind w:firstLineChars="200" w:firstLine="482"/>
        <w:jc w:val="both"/>
        <w:rPr>
          <w:b/>
          <w:color w:val="000000"/>
          <w:sz w:val="24"/>
        </w:rPr>
      </w:pPr>
      <w:r w:rsidRPr="001F0CB2">
        <w:rPr>
          <w:rFonts w:hint="eastAsia"/>
          <w:b/>
          <w:color w:val="000000"/>
          <w:sz w:val="24"/>
        </w:rPr>
        <w:t>三、备查文件</w:t>
      </w:r>
    </w:p>
    <w:p w:rsidR="009C5975" w:rsidRPr="001F0CB2" w:rsidRDefault="009C5975" w:rsidP="00F5242C">
      <w:pPr>
        <w:autoSpaceDE w:val="0"/>
        <w:autoSpaceDN w:val="0"/>
        <w:adjustRightInd w:val="0"/>
        <w:spacing w:line="500" w:lineRule="exact"/>
        <w:ind w:firstLineChars="200" w:firstLine="480"/>
        <w:rPr>
          <w:rFonts w:ascii="宋体" w:hAnsi="宋体"/>
          <w:color w:val="000000"/>
          <w:sz w:val="24"/>
        </w:rPr>
      </w:pPr>
      <w:r w:rsidRPr="001F0CB2">
        <w:rPr>
          <w:rFonts w:ascii="宋体" w:hAnsi="宋体" w:hint="eastAsia"/>
          <w:color w:val="000000"/>
          <w:sz w:val="24"/>
        </w:rPr>
        <w:t>监事会决议</w:t>
      </w:r>
    </w:p>
    <w:p w:rsidR="00D25BAD" w:rsidRDefault="00D25BAD" w:rsidP="00F5242C">
      <w:pPr>
        <w:autoSpaceDE w:val="0"/>
        <w:autoSpaceDN w:val="0"/>
        <w:adjustRightInd w:val="0"/>
        <w:spacing w:line="500" w:lineRule="exact"/>
        <w:ind w:firstLine="482"/>
        <w:rPr>
          <w:rFonts w:ascii="宋体" w:hAnsi="宋体"/>
          <w:color w:val="000000"/>
          <w:sz w:val="24"/>
        </w:rPr>
      </w:pPr>
      <w:bookmarkStart w:id="0" w:name="_GoBack"/>
      <w:bookmarkEnd w:id="0"/>
    </w:p>
    <w:p w:rsidR="00430623" w:rsidRDefault="00430623" w:rsidP="009C5975">
      <w:pPr>
        <w:autoSpaceDE w:val="0"/>
        <w:autoSpaceDN w:val="0"/>
        <w:adjustRightInd w:val="0"/>
        <w:spacing w:line="360" w:lineRule="auto"/>
        <w:ind w:firstLine="482"/>
        <w:rPr>
          <w:rFonts w:ascii="宋体" w:hAnsi="宋体"/>
          <w:color w:val="000000"/>
          <w:sz w:val="24"/>
        </w:rPr>
      </w:pPr>
      <w:r>
        <w:rPr>
          <w:rFonts w:ascii="宋体" w:hAnsi="宋体" w:hint="eastAsia"/>
          <w:color w:val="000000"/>
          <w:sz w:val="24"/>
        </w:rPr>
        <w:t>附件：股东代表监事候选人简历</w:t>
      </w:r>
    </w:p>
    <w:p w:rsidR="00430623" w:rsidRDefault="00430623" w:rsidP="009C5975">
      <w:pPr>
        <w:autoSpaceDE w:val="0"/>
        <w:autoSpaceDN w:val="0"/>
        <w:adjustRightInd w:val="0"/>
        <w:spacing w:line="360" w:lineRule="auto"/>
        <w:ind w:firstLine="482"/>
        <w:rPr>
          <w:rFonts w:ascii="宋体" w:hAnsi="宋体"/>
          <w:color w:val="000000"/>
          <w:sz w:val="24"/>
        </w:rPr>
      </w:pPr>
    </w:p>
    <w:p w:rsidR="00430623" w:rsidRDefault="00430623" w:rsidP="009C5975">
      <w:pPr>
        <w:autoSpaceDE w:val="0"/>
        <w:autoSpaceDN w:val="0"/>
        <w:adjustRightInd w:val="0"/>
        <w:spacing w:line="360" w:lineRule="auto"/>
        <w:ind w:firstLine="482"/>
        <w:rPr>
          <w:rFonts w:ascii="宋体" w:hAnsi="宋体" w:hint="eastAsia"/>
          <w:color w:val="000000"/>
          <w:sz w:val="24"/>
        </w:rPr>
      </w:pPr>
    </w:p>
    <w:p w:rsidR="009C5975" w:rsidRDefault="009C5975" w:rsidP="009C5975">
      <w:pPr>
        <w:autoSpaceDE w:val="0"/>
        <w:autoSpaceDN w:val="0"/>
        <w:adjustRightInd w:val="0"/>
        <w:spacing w:line="360" w:lineRule="auto"/>
        <w:ind w:firstLine="482"/>
        <w:rPr>
          <w:rFonts w:ascii="宋体" w:hAnsi="宋体"/>
          <w:color w:val="000000"/>
          <w:sz w:val="24"/>
        </w:rPr>
      </w:pPr>
      <w:r w:rsidRPr="001F0CB2">
        <w:rPr>
          <w:rFonts w:ascii="宋体" w:hAnsi="宋体" w:hint="eastAsia"/>
          <w:color w:val="000000"/>
          <w:sz w:val="24"/>
        </w:rPr>
        <w:t>特此公告</w:t>
      </w:r>
    </w:p>
    <w:p w:rsidR="009C5975" w:rsidRDefault="009C5975" w:rsidP="009C5975">
      <w:pPr>
        <w:autoSpaceDE w:val="0"/>
        <w:autoSpaceDN w:val="0"/>
        <w:adjustRightInd w:val="0"/>
        <w:spacing w:line="360" w:lineRule="auto"/>
        <w:rPr>
          <w:rFonts w:ascii="宋体" w:hAnsi="宋体"/>
          <w:color w:val="000000"/>
          <w:sz w:val="24"/>
        </w:rPr>
      </w:pPr>
    </w:p>
    <w:p w:rsidR="00A76C46" w:rsidRDefault="00A76C46" w:rsidP="009C5975">
      <w:pPr>
        <w:autoSpaceDE w:val="0"/>
        <w:autoSpaceDN w:val="0"/>
        <w:adjustRightInd w:val="0"/>
        <w:spacing w:line="360" w:lineRule="auto"/>
        <w:rPr>
          <w:rFonts w:ascii="宋体" w:hAnsi="宋体"/>
          <w:color w:val="000000"/>
          <w:sz w:val="24"/>
        </w:rPr>
      </w:pPr>
    </w:p>
    <w:p w:rsidR="00A76C46" w:rsidRDefault="00A76C46" w:rsidP="009C5975">
      <w:pPr>
        <w:autoSpaceDE w:val="0"/>
        <w:autoSpaceDN w:val="0"/>
        <w:adjustRightInd w:val="0"/>
        <w:spacing w:line="360" w:lineRule="auto"/>
        <w:rPr>
          <w:rFonts w:ascii="宋体" w:hAnsi="宋体"/>
          <w:color w:val="000000"/>
          <w:sz w:val="24"/>
        </w:rPr>
      </w:pPr>
    </w:p>
    <w:p w:rsidR="009C5975" w:rsidRPr="001F0CB2" w:rsidRDefault="009C5975" w:rsidP="009C5975">
      <w:pPr>
        <w:autoSpaceDE w:val="0"/>
        <w:autoSpaceDN w:val="0"/>
        <w:adjustRightInd w:val="0"/>
        <w:spacing w:line="360" w:lineRule="auto"/>
        <w:ind w:right="480"/>
        <w:jc w:val="right"/>
        <w:rPr>
          <w:rFonts w:ascii="宋体" w:hAnsi="宋体"/>
          <w:color w:val="000000"/>
          <w:sz w:val="24"/>
        </w:rPr>
      </w:pPr>
      <w:r w:rsidRPr="001F0CB2">
        <w:rPr>
          <w:rFonts w:ascii="宋体" w:hAnsi="宋体" w:hint="eastAsia"/>
          <w:color w:val="000000"/>
          <w:sz w:val="24"/>
        </w:rPr>
        <w:t>供销大集集团股份有限公司</w:t>
      </w:r>
    </w:p>
    <w:p w:rsidR="009C5975" w:rsidRPr="001F0CB2" w:rsidRDefault="009C5975" w:rsidP="009C5975">
      <w:pPr>
        <w:autoSpaceDE w:val="0"/>
        <w:autoSpaceDN w:val="0"/>
        <w:adjustRightInd w:val="0"/>
        <w:spacing w:line="360" w:lineRule="auto"/>
        <w:ind w:right="1200" w:firstLineChars="1990" w:firstLine="4776"/>
        <w:jc w:val="right"/>
        <w:rPr>
          <w:rFonts w:ascii="宋体" w:hAnsi="宋体"/>
          <w:color w:val="000000"/>
          <w:sz w:val="24"/>
        </w:rPr>
      </w:pPr>
      <w:r w:rsidRPr="001F0CB2">
        <w:rPr>
          <w:rFonts w:ascii="宋体" w:hAnsi="宋体" w:hint="eastAsia"/>
          <w:color w:val="000000"/>
          <w:sz w:val="24"/>
        </w:rPr>
        <w:t>监  事  会</w:t>
      </w:r>
    </w:p>
    <w:p w:rsidR="009C5975" w:rsidRDefault="007C1090" w:rsidP="007C1090">
      <w:pPr>
        <w:autoSpaceDE w:val="0"/>
        <w:autoSpaceDN w:val="0"/>
        <w:adjustRightInd w:val="0"/>
        <w:spacing w:line="360" w:lineRule="auto"/>
        <w:ind w:firstLineChars="2240" w:firstLine="5376"/>
        <w:rPr>
          <w:rFonts w:ascii="宋体" w:hAnsi="宋体"/>
          <w:color w:val="000000"/>
          <w:sz w:val="24"/>
        </w:rPr>
      </w:pPr>
      <w:r>
        <w:rPr>
          <w:rFonts w:ascii="宋体" w:hAnsi="宋体" w:hint="eastAsia"/>
          <w:color w:val="000000"/>
          <w:sz w:val="24"/>
        </w:rPr>
        <w:t>二〇二〇</w:t>
      </w:r>
      <w:r w:rsidR="00CB7BEF" w:rsidRPr="001F0CB2">
        <w:rPr>
          <w:rFonts w:ascii="宋体" w:hAnsi="宋体" w:hint="eastAsia"/>
          <w:color w:val="000000"/>
          <w:sz w:val="24"/>
        </w:rPr>
        <w:t>年</w:t>
      </w:r>
      <w:r>
        <w:rPr>
          <w:rFonts w:ascii="宋体" w:hAnsi="宋体" w:hint="eastAsia"/>
          <w:color w:val="000000"/>
          <w:sz w:val="24"/>
        </w:rPr>
        <w:t>八</w:t>
      </w:r>
      <w:r w:rsidR="00CB7BEF" w:rsidRPr="001F0CB2">
        <w:rPr>
          <w:rFonts w:ascii="宋体" w:hAnsi="宋体" w:hint="eastAsia"/>
          <w:color w:val="000000"/>
          <w:sz w:val="24"/>
        </w:rPr>
        <w:t>月</w:t>
      </w:r>
      <w:r w:rsidR="004866F0">
        <w:rPr>
          <w:rFonts w:ascii="宋体" w:hAnsi="宋体" w:hint="eastAsia"/>
          <w:color w:val="000000"/>
          <w:sz w:val="24"/>
        </w:rPr>
        <w:t>三十一</w:t>
      </w:r>
      <w:r w:rsidR="00CB7BEF" w:rsidRPr="001F0CB2">
        <w:rPr>
          <w:rFonts w:ascii="宋体" w:hAnsi="宋体" w:hint="eastAsia"/>
          <w:color w:val="000000"/>
          <w:sz w:val="24"/>
        </w:rPr>
        <w:t>日</w:t>
      </w:r>
      <w:r w:rsidR="009C5975">
        <w:rPr>
          <w:rFonts w:ascii="宋体" w:hAnsi="宋体"/>
          <w:color w:val="000000"/>
          <w:sz w:val="24"/>
        </w:rPr>
        <w:br w:type="page"/>
      </w:r>
    </w:p>
    <w:p w:rsidR="009C5975" w:rsidRDefault="009C5975" w:rsidP="009C5975">
      <w:pPr>
        <w:autoSpaceDE w:val="0"/>
        <w:autoSpaceDN w:val="0"/>
        <w:adjustRightInd w:val="0"/>
        <w:spacing w:line="360" w:lineRule="auto"/>
        <w:rPr>
          <w:rFonts w:ascii="宋体" w:hAnsi="宋体"/>
          <w:color w:val="000000"/>
          <w:sz w:val="24"/>
        </w:rPr>
      </w:pPr>
      <w:r>
        <w:rPr>
          <w:rFonts w:ascii="宋体" w:hAnsi="宋体" w:hint="eastAsia"/>
          <w:color w:val="000000"/>
          <w:sz w:val="24"/>
        </w:rPr>
        <w:lastRenderedPageBreak/>
        <w:t>附件：</w:t>
      </w:r>
    </w:p>
    <w:p w:rsidR="009C5975" w:rsidRDefault="009C5975" w:rsidP="009C5975">
      <w:pPr>
        <w:spacing w:line="440" w:lineRule="exact"/>
        <w:jc w:val="center"/>
        <w:rPr>
          <w:rFonts w:ascii="黑体" w:eastAsia="黑体" w:hAnsi="宋体"/>
          <w:sz w:val="32"/>
        </w:rPr>
      </w:pPr>
      <w:r>
        <w:rPr>
          <w:rFonts w:ascii="黑体" w:eastAsia="黑体" w:hAnsi="宋体" w:hint="eastAsia"/>
          <w:sz w:val="32"/>
        </w:rPr>
        <w:t>供销大集</w:t>
      </w:r>
      <w:r w:rsidRPr="00B40BA2">
        <w:rPr>
          <w:rFonts w:ascii="黑体" w:eastAsia="黑体" w:hAnsi="宋体" w:hint="eastAsia"/>
          <w:sz w:val="32"/>
        </w:rPr>
        <w:t>集团股份有限公司</w:t>
      </w:r>
    </w:p>
    <w:p w:rsidR="009C5975" w:rsidRDefault="009C5975" w:rsidP="009C5975">
      <w:pPr>
        <w:spacing w:line="440" w:lineRule="exact"/>
        <w:jc w:val="center"/>
        <w:rPr>
          <w:rFonts w:ascii="黑体" w:eastAsia="黑体" w:hAnsi="宋体"/>
          <w:sz w:val="32"/>
        </w:rPr>
      </w:pPr>
      <w:r w:rsidRPr="00B739B1">
        <w:rPr>
          <w:rFonts w:ascii="黑体" w:eastAsia="黑体" w:hAnsi="宋体" w:hint="eastAsia"/>
          <w:sz w:val="32"/>
        </w:rPr>
        <w:t>股东代表监事候选人简历</w:t>
      </w:r>
    </w:p>
    <w:p w:rsidR="00CB04A7" w:rsidRDefault="00CB04A7" w:rsidP="009C5975">
      <w:pPr>
        <w:spacing w:line="440" w:lineRule="exact"/>
        <w:jc w:val="center"/>
        <w:rPr>
          <w:rFonts w:ascii="黑体" w:eastAsia="黑体" w:hAnsi="宋体"/>
          <w:sz w:val="32"/>
        </w:rPr>
      </w:pPr>
    </w:p>
    <w:p w:rsidR="007C1090" w:rsidRPr="005E17F7" w:rsidRDefault="007C1090" w:rsidP="007C1090">
      <w:pPr>
        <w:tabs>
          <w:tab w:val="left" w:pos="2694"/>
        </w:tabs>
        <w:spacing w:line="420" w:lineRule="exact"/>
        <w:ind w:firstLineChars="200" w:firstLine="480"/>
        <w:rPr>
          <w:rFonts w:ascii="宋体" w:hAnsi="宋体"/>
          <w:sz w:val="24"/>
        </w:rPr>
      </w:pPr>
      <w:r>
        <w:rPr>
          <w:rFonts w:ascii="宋体" w:hAnsi="宋体"/>
          <w:sz w:val="24"/>
        </w:rPr>
        <w:t>陈选章</w:t>
      </w:r>
      <w:r w:rsidRPr="005E17F7">
        <w:rPr>
          <w:rFonts w:ascii="宋体" w:hAnsi="宋体"/>
          <w:sz w:val="24"/>
        </w:rPr>
        <w:t>，</w:t>
      </w:r>
      <w:r>
        <w:rPr>
          <w:rFonts w:ascii="宋体" w:hAnsi="宋体" w:hint="eastAsia"/>
          <w:sz w:val="24"/>
        </w:rPr>
        <w:t>男，</w:t>
      </w:r>
      <w:r w:rsidRPr="005E17F7">
        <w:rPr>
          <w:rFonts w:ascii="宋体" w:hAnsi="宋体"/>
          <w:sz w:val="24"/>
        </w:rPr>
        <w:t>1961年生，中共中央党校经济管理专业学士。陈选章曾任西安民生集团股份有限公司招商基建部、物业部部长、副部长，海航商业控股有限公司基建管理办公室主任，海航实业集团有限公司地产事业部、策划设计部总经理，西安海航地产开发有限公司董事长，海南供销大集控股有限公司大集发展部总经理，中国集集团有限公司副总裁。现任</w:t>
      </w:r>
      <w:r w:rsidR="002A60E5" w:rsidRPr="005E17F7">
        <w:rPr>
          <w:rFonts w:ascii="宋体" w:hAnsi="宋体"/>
          <w:sz w:val="24"/>
        </w:rPr>
        <w:t>供销大集监事</w:t>
      </w:r>
      <w:r w:rsidR="002A60E5">
        <w:rPr>
          <w:rFonts w:ascii="宋体" w:hAnsi="宋体" w:hint="eastAsia"/>
          <w:sz w:val="24"/>
        </w:rPr>
        <w:t>，</w:t>
      </w:r>
      <w:r w:rsidRPr="005E17F7">
        <w:rPr>
          <w:rFonts w:ascii="宋体" w:hAnsi="宋体"/>
          <w:sz w:val="24"/>
        </w:rPr>
        <w:t>中国集集团有限公司西安项目经理</w:t>
      </w:r>
      <w:r w:rsidR="002A60E5">
        <w:rPr>
          <w:rFonts w:ascii="宋体" w:hAnsi="宋体" w:hint="eastAsia"/>
          <w:sz w:val="24"/>
        </w:rPr>
        <w:t>,</w:t>
      </w:r>
      <w:r w:rsidRPr="005E17F7">
        <w:rPr>
          <w:rFonts w:ascii="宋体" w:hAnsi="宋体"/>
          <w:sz w:val="24"/>
        </w:rPr>
        <w:t>。</w:t>
      </w:r>
      <w:r w:rsidRPr="005E17F7">
        <w:rPr>
          <w:rFonts w:ascii="宋体" w:hAnsi="宋体" w:hint="eastAsia"/>
          <w:sz w:val="24"/>
        </w:rPr>
        <w:t>本人不存在不得提名为监事的情形，不存在最近三年受过中国证监会及其他有关部门的处罚和证券交易所惩戒、被市场禁入或被公开认定不适合任职期限尚未届满的情形，不存在因涉嫌犯罪被司法机关立案侦查或涉嫌违法违规被中国证监会立案稽查尚未有明确结论的情形；本人与供销大集其他董事、监事和高级管理人员不存在关联关系；本人未持有供销大集股份；本人不属于失信被执行人；本人符合有关法律、行政法规、部门规章、规范性文件、《股票上市规则》及交易所其他相关规定等要求的任职资格。</w:t>
      </w:r>
    </w:p>
    <w:p w:rsidR="007C1090" w:rsidRDefault="007C1090" w:rsidP="007C1090">
      <w:pPr>
        <w:tabs>
          <w:tab w:val="left" w:pos="2694"/>
        </w:tabs>
        <w:spacing w:line="420" w:lineRule="exact"/>
        <w:ind w:firstLineChars="200" w:firstLine="480"/>
      </w:pPr>
      <w:r w:rsidRPr="005E17F7">
        <w:rPr>
          <w:rFonts w:ascii="宋体" w:hAnsi="宋体"/>
          <w:sz w:val="24"/>
        </w:rPr>
        <w:t>吴克勤，男，1975年出生，中国民航学院电气技术专业学士，CIA（国际注册内部审计师），中国国家注册企业风险管理师。吴克勤曾任海航集团有限公司合规管理部监察中心副经理，海航集团合规管理部总经理助理，海航物流集团风险控制部副总经理，海航实业集团有限公司合规审计部副总经理，海南海航基础设施投资集团股份有限公司合规审计部总经理，海航实业集团有限公司风险控制部副总经理，供销大集集团股份有限公司副总裁（风控总监）、风险控制部总经理、合规法务部副总经理。现任</w:t>
      </w:r>
      <w:r w:rsidR="002A60E5" w:rsidRPr="005E17F7">
        <w:rPr>
          <w:rFonts w:ascii="宋体" w:hAnsi="宋体"/>
          <w:sz w:val="24"/>
        </w:rPr>
        <w:t>供销大集集团股份有限公司合规法务部总经理、纪委副书记</w:t>
      </w:r>
      <w:r w:rsidR="002A60E5">
        <w:rPr>
          <w:rFonts w:ascii="宋体" w:hAnsi="宋体" w:hint="eastAsia"/>
          <w:sz w:val="24"/>
        </w:rPr>
        <w:t>，</w:t>
      </w:r>
      <w:r w:rsidRPr="005E17F7">
        <w:rPr>
          <w:rFonts w:ascii="宋体" w:hAnsi="宋体"/>
          <w:sz w:val="24"/>
        </w:rPr>
        <w:t>海南海航海免商业管理有限公司监事，杭州华庭云栖度假酒店有限公司监事，北京美汇医学检验实验室有限公司监事</w:t>
      </w:r>
      <w:r w:rsidRPr="005E17F7">
        <w:rPr>
          <w:rFonts w:ascii="宋体" w:hAnsi="宋体" w:hint="eastAsia"/>
          <w:sz w:val="24"/>
        </w:rPr>
        <w:t>。本人不存在不得提名为监事的情形，不存在最近三年受过中国证监会及其他有关部门的处罚和证券交易所惩戒、被市场禁入或被公开认定不适合任职期限尚未届满的情形，不存在因涉嫌犯罪被司法机关立案侦查或涉嫌违法违规被中国证监会立案稽查尚未有明确结论的情形；本人与供销大集其他董事、监事和高级管理人员不存在关联关系；本人未持有供销大集股份；本人不属于失信被执行人；本人符合有关法律、行政法规、部门规章、规范性文件、《股票上市规则》及交易所其他相关规定等要求的任职资格。</w:t>
      </w:r>
    </w:p>
    <w:p w:rsidR="00987A61" w:rsidRPr="007C1090" w:rsidRDefault="00987A61" w:rsidP="007C1090">
      <w:pPr>
        <w:spacing w:line="360" w:lineRule="auto"/>
        <w:ind w:firstLineChars="200" w:firstLine="480"/>
        <w:rPr>
          <w:rFonts w:ascii="宋体" w:hAnsi="宋体"/>
          <w:sz w:val="24"/>
        </w:rPr>
      </w:pPr>
    </w:p>
    <w:sectPr w:rsidR="00987A61" w:rsidRPr="007C1090" w:rsidSect="00457079">
      <w:pgSz w:w="11907" w:h="16840" w:code="9"/>
      <w:pgMar w:top="1418" w:right="1418" w:bottom="1418"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0CBF" w:rsidRDefault="009D0CBF" w:rsidP="009C5975">
      <w:r>
        <w:separator/>
      </w:r>
    </w:p>
  </w:endnote>
  <w:endnote w:type="continuationSeparator" w:id="0">
    <w:p w:rsidR="009D0CBF" w:rsidRDefault="009D0CBF" w:rsidP="009C59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0CBF" w:rsidRDefault="009D0CBF" w:rsidP="009C5975">
      <w:r>
        <w:separator/>
      </w:r>
    </w:p>
  </w:footnote>
  <w:footnote w:type="continuationSeparator" w:id="0">
    <w:p w:rsidR="009D0CBF" w:rsidRDefault="009D0CBF" w:rsidP="009C59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275B5"/>
    <w:rsid w:val="00076A9E"/>
    <w:rsid w:val="000E25D8"/>
    <w:rsid w:val="001447E8"/>
    <w:rsid w:val="00163121"/>
    <w:rsid w:val="0017595A"/>
    <w:rsid w:val="00246C82"/>
    <w:rsid w:val="00283C7F"/>
    <w:rsid w:val="002A60E5"/>
    <w:rsid w:val="002F73C8"/>
    <w:rsid w:val="00316741"/>
    <w:rsid w:val="00395FB2"/>
    <w:rsid w:val="003B7EB6"/>
    <w:rsid w:val="004105AB"/>
    <w:rsid w:val="00430623"/>
    <w:rsid w:val="00440CE2"/>
    <w:rsid w:val="00446F9D"/>
    <w:rsid w:val="00457079"/>
    <w:rsid w:val="00461238"/>
    <w:rsid w:val="004866F0"/>
    <w:rsid w:val="004D2F70"/>
    <w:rsid w:val="004F3549"/>
    <w:rsid w:val="0053263C"/>
    <w:rsid w:val="005412ED"/>
    <w:rsid w:val="005712B7"/>
    <w:rsid w:val="00574589"/>
    <w:rsid w:val="005E1D4D"/>
    <w:rsid w:val="005F5C72"/>
    <w:rsid w:val="00603700"/>
    <w:rsid w:val="00630F51"/>
    <w:rsid w:val="00657E05"/>
    <w:rsid w:val="006862AD"/>
    <w:rsid w:val="006A2127"/>
    <w:rsid w:val="006C17E6"/>
    <w:rsid w:val="00732DAB"/>
    <w:rsid w:val="00751DBB"/>
    <w:rsid w:val="00764CA1"/>
    <w:rsid w:val="007A3F98"/>
    <w:rsid w:val="007C1090"/>
    <w:rsid w:val="007E40A8"/>
    <w:rsid w:val="008739FB"/>
    <w:rsid w:val="008B3DB5"/>
    <w:rsid w:val="008D58BA"/>
    <w:rsid w:val="008F5924"/>
    <w:rsid w:val="00914455"/>
    <w:rsid w:val="00972BF3"/>
    <w:rsid w:val="00984837"/>
    <w:rsid w:val="00987A61"/>
    <w:rsid w:val="009A66E6"/>
    <w:rsid w:val="009C5975"/>
    <w:rsid w:val="009D0CBF"/>
    <w:rsid w:val="009E12BC"/>
    <w:rsid w:val="009E4D3B"/>
    <w:rsid w:val="00A02111"/>
    <w:rsid w:val="00A668DA"/>
    <w:rsid w:val="00A74B6F"/>
    <w:rsid w:val="00A76C46"/>
    <w:rsid w:val="00AC713C"/>
    <w:rsid w:val="00AD3F3D"/>
    <w:rsid w:val="00B401CC"/>
    <w:rsid w:val="00B539ED"/>
    <w:rsid w:val="00B5745D"/>
    <w:rsid w:val="00B74751"/>
    <w:rsid w:val="00BA68C7"/>
    <w:rsid w:val="00BE4E0B"/>
    <w:rsid w:val="00C0049C"/>
    <w:rsid w:val="00C275B5"/>
    <w:rsid w:val="00CA7D05"/>
    <w:rsid w:val="00CB04A7"/>
    <w:rsid w:val="00CB7BEF"/>
    <w:rsid w:val="00D25BAD"/>
    <w:rsid w:val="00D313D2"/>
    <w:rsid w:val="00D455B1"/>
    <w:rsid w:val="00D7006E"/>
    <w:rsid w:val="00DD4C88"/>
    <w:rsid w:val="00E01963"/>
    <w:rsid w:val="00E11A70"/>
    <w:rsid w:val="00E1308D"/>
    <w:rsid w:val="00EA00A4"/>
    <w:rsid w:val="00EA00B7"/>
    <w:rsid w:val="00EC2788"/>
    <w:rsid w:val="00F07DF0"/>
    <w:rsid w:val="00F42295"/>
    <w:rsid w:val="00F524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7DDFB8"/>
  <w15:docId w15:val="{4BEB93DC-2599-4D74-B1DC-95EAA7F91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597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597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9C5975"/>
    <w:rPr>
      <w:sz w:val="18"/>
      <w:szCs w:val="18"/>
    </w:rPr>
  </w:style>
  <w:style w:type="paragraph" w:styleId="a5">
    <w:name w:val="footer"/>
    <w:basedOn w:val="a"/>
    <w:link w:val="a6"/>
    <w:uiPriority w:val="99"/>
    <w:unhideWhenUsed/>
    <w:rsid w:val="009C597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9C5975"/>
    <w:rPr>
      <w:sz w:val="18"/>
      <w:szCs w:val="18"/>
    </w:rPr>
  </w:style>
  <w:style w:type="paragraph" w:styleId="a7">
    <w:name w:val="Normal (Web)"/>
    <w:basedOn w:val="a"/>
    <w:unhideWhenUsed/>
    <w:qFormat/>
    <w:rsid w:val="009C5975"/>
    <w:pPr>
      <w:widowControl/>
      <w:spacing w:before="100" w:beforeAutospacing="1" w:after="100" w:afterAutospacing="1"/>
      <w:jc w:val="left"/>
    </w:pPr>
    <w:rPr>
      <w:rFonts w:ascii="宋体" w:hAnsi="宋体" w:cs="宋体"/>
      <w:kern w:val="0"/>
      <w:sz w:val="18"/>
      <w:szCs w:val="18"/>
    </w:rPr>
  </w:style>
  <w:style w:type="paragraph" w:styleId="a8">
    <w:name w:val="Balloon Text"/>
    <w:basedOn w:val="a"/>
    <w:link w:val="a9"/>
    <w:uiPriority w:val="99"/>
    <w:semiHidden/>
    <w:unhideWhenUsed/>
    <w:rsid w:val="00E11A70"/>
    <w:rPr>
      <w:sz w:val="18"/>
      <w:szCs w:val="18"/>
    </w:rPr>
  </w:style>
  <w:style w:type="character" w:customStyle="1" w:styleId="a9">
    <w:name w:val="批注框文本 字符"/>
    <w:basedOn w:val="a0"/>
    <w:link w:val="a8"/>
    <w:uiPriority w:val="99"/>
    <w:semiHidden/>
    <w:rsid w:val="00E11A70"/>
    <w:rPr>
      <w:rFonts w:ascii="Times New Roman" w:eastAsia="宋体" w:hAnsi="Times New Roman" w:cs="Times New Roman"/>
      <w:sz w:val="18"/>
      <w:szCs w:val="18"/>
    </w:rPr>
  </w:style>
  <w:style w:type="character" w:styleId="aa">
    <w:name w:val="Hyperlink"/>
    <w:basedOn w:val="a0"/>
    <w:uiPriority w:val="99"/>
    <w:unhideWhenUsed/>
    <w:rsid w:val="00E1308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3</Pages>
  <Words>273</Words>
  <Characters>1560</Characters>
  <Application>Microsoft Office Word</Application>
  <DocSecurity>0</DocSecurity>
  <Lines>13</Lines>
  <Paragraphs>3</Paragraphs>
  <ScaleCrop>false</ScaleCrop>
  <Company/>
  <LinksUpToDate>false</LinksUpToDate>
  <CharactersWithSpaces>1830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A9031</dc:creator>
  <cp:keywords/>
  <dc:description/>
  <cp:lastModifiedBy>kidult</cp:lastModifiedBy>
  <cp:revision>119</cp:revision>
  <dcterms:created xsi:type="dcterms:W3CDTF">2017-06-28T09:15:00Z</dcterms:created>
  <dcterms:modified xsi:type="dcterms:W3CDTF">2020-08-28T01:50:00Z</dcterms:modified>
</cp:coreProperties>
</file>